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EA" w:rsidRPr="00A977BF" w:rsidRDefault="002975EA" w:rsidP="002975EA">
      <w:pPr>
        <w:spacing w:before="120"/>
        <w:ind w:firstLin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A977BF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การดำเนินงานคุ้มครองผู้บริโภคด้านผลิตภัณฑ์สุขภาพและสถานบริการสุขภาพ</w:t>
      </w:r>
    </w:p>
    <w:p w:rsidR="00510610" w:rsidRDefault="00C93078" w:rsidP="002975EA">
      <w:pPr>
        <w:spacing w:before="120"/>
        <w:ind w:firstLine="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A977BF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และการแพทย์แผนไทย </w:t>
      </w:r>
    </w:p>
    <w:p w:rsidR="002975EA" w:rsidRPr="00A977BF" w:rsidRDefault="002975EA" w:rsidP="002975EA">
      <w:pPr>
        <w:ind w:firstLine="0"/>
        <w:rPr>
          <w:rFonts w:ascii="TH SarabunPSK" w:hAnsi="TH SarabunPSK" w:cs="TH SarabunPSK"/>
          <w:b/>
          <w:bCs/>
          <w:color w:val="auto"/>
        </w:rPr>
      </w:pPr>
    </w:p>
    <w:p w:rsidR="00510610" w:rsidRPr="00A977BF" w:rsidRDefault="00510610" w:rsidP="00C93078">
      <w:pPr>
        <w:ind w:left="990" w:hanging="990"/>
        <w:rPr>
          <w:rFonts w:ascii="TH SarabunPSK" w:hAnsi="TH SarabunPSK" w:cs="TH SarabunPSK"/>
          <w:color w:val="auto"/>
          <w:cs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วิสัยทัศน์</w:t>
      </w:r>
      <w:r w:rsidR="00C93078" w:rsidRPr="00A977BF">
        <w:rPr>
          <w:rFonts w:ascii="TH SarabunPSK" w:hAnsi="TH SarabunPSK" w:cs="TH SarabunPSK"/>
          <w:b/>
          <w:bCs/>
          <w:color w:val="auto"/>
          <w:cs/>
        </w:rPr>
        <w:t xml:space="preserve"> </w:t>
      </w:r>
      <w:r w:rsidR="00C93078" w:rsidRPr="00A977BF">
        <w:rPr>
          <w:rFonts w:ascii="TH SarabunPSK" w:hAnsi="TH SarabunPSK" w:cs="TH SarabunPSK"/>
          <w:b/>
          <w:bCs/>
          <w:color w:val="auto"/>
        </w:rPr>
        <w:t xml:space="preserve">: </w:t>
      </w:r>
      <w:r w:rsidRPr="00A977BF">
        <w:rPr>
          <w:rFonts w:ascii="TH SarabunPSK" w:hAnsi="TH SarabunPSK" w:cs="TH SarabunPSK"/>
          <w:color w:val="auto"/>
          <w:cs/>
        </w:rPr>
        <w:t>เป็นผู้นำจังหวัดในการคุ้มครองผู้บริโภคด้านสาธารณสุข ส่งเสริมให้ประชาชนมีความรู้และความเข้าใจในการบริโภคผลิตภัณฑ์และบริการสุขภาพที่เหมาะสม โดยใช้หลักการบริหารกิจการบ้านเมืองที่ดี</w:t>
      </w:r>
    </w:p>
    <w:p w:rsidR="00510610" w:rsidRPr="00A977BF" w:rsidRDefault="00510610" w:rsidP="00C93078">
      <w:pPr>
        <w:spacing w:before="120"/>
        <w:ind w:left="1170" w:hanging="1170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พันธกิจ</w:t>
      </w:r>
      <w:r w:rsidR="00C93078" w:rsidRPr="00A977BF">
        <w:rPr>
          <w:rFonts w:ascii="TH SarabunPSK" w:hAnsi="TH SarabunPSK" w:cs="TH SarabunPSK"/>
          <w:b/>
          <w:bCs/>
          <w:color w:val="auto"/>
        </w:rPr>
        <w:t xml:space="preserve">  : </w:t>
      </w:r>
      <w:r w:rsidRPr="00A977BF">
        <w:rPr>
          <w:rFonts w:ascii="TH SarabunPSK" w:hAnsi="TH SarabunPSK" w:cs="TH SarabunPSK"/>
          <w:color w:val="auto"/>
          <w:cs/>
        </w:rPr>
        <w:t>๑</w:t>
      </w:r>
      <w:r w:rsidRPr="00A977BF">
        <w:rPr>
          <w:rFonts w:ascii="TH SarabunPSK" w:hAnsi="TH SarabunPSK" w:cs="TH SarabunPSK"/>
          <w:color w:val="auto"/>
        </w:rPr>
        <w:t>.</w:t>
      </w:r>
      <w:r w:rsidRPr="00A977BF">
        <w:rPr>
          <w:rFonts w:ascii="TH SarabunPSK" w:hAnsi="TH SarabunPSK" w:cs="TH SarabunPSK"/>
          <w:color w:val="auto"/>
          <w:cs/>
        </w:rPr>
        <w:t xml:space="preserve"> กำหนดแนวทางปฏิบัติจากนโยบายและสนับสนุนแก่หน่วยงานคุ้มครองผู้บริโภคระดับอำเภอและภาคีเครือข่ายฯ</w:t>
      </w:r>
    </w:p>
    <w:p w:rsidR="00510610" w:rsidRPr="00A977BF" w:rsidRDefault="00510610" w:rsidP="00C93078">
      <w:pPr>
        <w:ind w:firstLine="900"/>
        <w:rPr>
          <w:rFonts w:ascii="TH SarabunPSK" w:hAnsi="TH SarabunPSK" w:cs="TH SarabunPSK"/>
          <w:color w:val="auto"/>
          <w:cs/>
        </w:rPr>
      </w:pPr>
      <w:r w:rsidRPr="00A977BF">
        <w:rPr>
          <w:rFonts w:ascii="TH SarabunPSK" w:hAnsi="TH SarabunPSK" w:cs="TH SarabunPSK"/>
          <w:color w:val="auto"/>
          <w:cs/>
        </w:rPr>
        <w:t>๒</w:t>
      </w:r>
      <w:r w:rsidRPr="00A977BF">
        <w:rPr>
          <w:rFonts w:ascii="TH SarabunPSK" w:hAnsi="TH SarabunPSK" w:cs="TH SarabunPSK"/>
          <w:color w:val="auto"/>
        </w:rPr>
        <w:t xml:space="preserve">. </w:t>
      </w:r>
      <w:r w:rsidRPr="00A977BF">
        <w:rPr>
          <w:rFonts w:ascii="TH SarabunPSK" w:hAnsi="TH SarabunPSK" w:cs="TH SarabunPSK"/>
          <w:color w:val="auto"/>
          <w:cs/>
        </w:rPr>
        <w:t>ส่งเสริมให้ประชาชนมีความรู้</w:t>
      </w:r>
      <w:r w:rsidRPr="00A977BF">
        <w:rPr>
          <w:rFonts w:ascii="TH SarabunPSK" w:hAnsi="TH SarabunPSK" w:cs="TH SarabunPSK"/>
          <w:color w:val="auto"/>
        </w:rPr>
        <w:t xml:space="preserve"> </w:t>
      </w:r>
      <w:r w:rsidRPr="00A977BF">
        <w:rPr>
          <w:rFonts w:ascii="TH SarabunPSK" w:hAnsi="TH SarabunPSK" w:cs="TH SarabunPSK"/>
          <w:color w:val="auto"/>
          <w:cs/>
        </w:rPr>
        <w:t>ความเข้าใจในการบริโภค</w:t>
      </w:r>
    </w:p>
    <w:p w:rsidR="00510610" w:rsidRPr="00A977BF" w:rsidRDefault="00510610" w:rsidP="00C93078">
      <w:pPr>
        <w:ind w:firstLine="900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๓</w:t>
      </w:r>
      <w:r w:rsidRPr="00A977BF">
        <w:rPr>
          <w:rFonts w:ascii="TH SarabunPSK" w:hAnsi="TH SarabunPSK" w:cs="TH SarabunPSK"/>
          <w:color w:val="auto"/>
        </w:rPr>
        <w:t xml:space="preserve">. </w:t>
      </w:r>
      <w:r w:rsidRPr="00A977BF">
        <w:rPr>
          <w:rFonts w:ascii="TH SarabunPSK" w:hAnsi="TH SarabunPSK" w:cs="TH SarabunPSK"/>
          <w:color w:val="auto"/>
          <w:cs/>
        </w:rPr>
        <w:t>พัฒนาระบบบริหารจัดการให้สอดคล้องกับหลักการของการบริหารจัดการบ้านเมืองที่ดี</w:t>
      </w:r>
    </w:p>
    <w:p w:rsidR="00510610" w:rsidRPr="00A977BF" w:rsidRDefault="00510610" w:rsidP="00510610">
      <w:pPr>
        <w:spacing w:before="120"/>
        <w:ind w:firstLine="0"/>
        <w:jc w:val="thaiDistribute"/>
        <w:rPr>
          <w:rFonts w:ascii="TH SarabunPSK" w:hAnsi="TH SarabunPSK" w:cs="TH SarabunPSK"/>
          <w:color w:val="auto"/>
          <w:cs/>
        </w:rPr>
      </w:pPr>
      <w:r w:rsidRPr="00A977BF">
        <w:rPr>
          <w:rFonts w:ascii="TH SarabunPSK" w:hAnsi="TH SarabunPSK" w:cs="TH SarabunPSK"/>
          <w:color w:val="auto"/>
          <w:cs/>
        </w:rPr>
        <w:tab/>
        <w:t>กลุ่มงานคุ้มครองผู้บริโภค สำนักงานสาธารณสุขจังหวัดประจวบคีรีขันธ์ ได้มีการจัดโครงสร้างในการดำเนินงานตามพระราชบัญญัติต่างๆที่รับผิดชอบ และได้แบ่งการดำเนินงานเป็นระบบการบริการอนุญาตผลิตภัณฑ์และสถานประกอบการ (</w:t>
      </w:r>
      <w:r w:rsidRPr="00A977BF">
        <w:rPr>
          <w:rFonts w:ascii="TH SarabunPSK" w:hAnsi="TH SarabunPSK" w:cs="TH SarabunPSK"/>
          <w:color w:val="auto"/>
        </w:rPr>
        <w:t xml:space="preserve">Pre-Marketing Control) </w:t>
      </w:r>
      <w:r w:rsidRPr="00A977BF">
        <w:rPr>
          <w:rFonts w:ascii="TH SarabunPSK" w:hAnsi="TH SarabunPSK" w:cs="TH SarabunPSK"/>
          <w:color w:val="auto"/>
          <w:cs/>
        </w:rPr>
        <w:t xml:space="preserve">การควบคุมกับผลิตภัณฑ์และสถานประกอบการหลังจากอนุญาตแล้ว </w:t>
      </w:r>
      <w:r w:rsidRPr="00A977BF">
        <w:rPr>
          <w:rFonts w:ascii="TH SarabunPSK" w:hAnsi="TH SarabunPSK" w:cs="TH SarabunPSK"/>
          <w:color w:val="auto"/>
        </w:rPr>
        <w:t xml:space="preserve">(Post- Marketing Control) </w:t>
      </w:r>
      <w:r w:rsidRPr="00A977BF">
        <w:rPr>
          <w:rFonts w:ascii="TH SarabunPSK" w:hAnsi="TH SarabunPSK" w:cs="TH SarabunPSK"/>
          <w:color w:val="auto"/>
          <w:cs/>
        </w:rPr>
        <w:t>งานพัฒนาศักยภาพผู้บริโภคและภาคีเครือข่าย และงานแพทย์แผนไทย</w:t>
      </w:r>
      <w:r w:rsidRPr="00A977BF">
        <w:rPr>
          <w:rFonts w:ascii="TH SarabunPSK" w:hAnsi="TH SarabunPSK" w:cs="TH SarabunPSK"/>
          <w:color w:val="auto"/>
        </w:rPr>
        <w:t xml:space="preserve"> </w:t>
      </w:r>
      <w:r w:rsidRPr="00A977BF">
        <w:rPr>
          <w:rFonts w:ascii="TH SarabunPSK" w:hAnsi="TH SarabunPSK" w:cs="TH SarabunPSK"/>
          <w:color w:val="auto"/>
          <w:cs/>
        </w:rPr>
        <w:t>จึงขอสรุปผลการดำเนินงานในปีงบประมาณ ๒๕๕๖ ดังต่อไปนี้</w:t>
      </w:r>
    </w:p>
    <w:p w:rsidR="00510610" w:rsidRPr="00A977BF" w:rsidRDefault="00510610" w:rsidP="00510610">
      <w:pPr>
        <w:spacing w:before="120"/>
        <w:ind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  <w:r w:rsidRPr="00A977BF">
        <w:rPr>
          <w:rFonts w:ascii="TH SarabunPSK" w:hAnsi="TH SarabunPSK" w:cs="TH SarabunPSK"/>
          <w:b/>
          <w:bCs/>
          <w:color w:val="auto"/>
          <w:u w:val="single"/>
          <w:cs/>
        </w:rPr>
        <w:t>การบริการอนุญาตผลิตภัณฑ์และสถานประกอบการ (</w:t>
      </w:r>
      <w:r w:rsidRPr="00A977BF">
        <w:rPr>
          <w:rFonts w:ascii="TH SarabunPSK" w:hAnsi="TH SarabunPSK" w:cs="TH SarabunPSK"/>
          <w:b/>
          <w:bCs/>
          <w:color w:val="auto"/>
          <w:u w:val="single"/>
        </w:rPr>
        <w:t>Pre-Marketing Control)</w:t>
      </w:r>
    </w:p>
    <w:p w:rsidR="00510610" w:rsidRPr="00A977BF" w:rsidRDefault="00510610" w:rsidP="00510610">
      <w:pPr>
        <w:spacing w:before="120"/>
        <w:ind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ab/>
        <w:t>กลุ่มงานคุ้มครองผู้บริโภค ได้รับการถ่ายโอนอำนาจในการกำกับมาตรฐานผลิตภัณฑ์และสถานประกอบการจากหน่วยงานส่วนกลาง คือ สำนักงานคณะกรรมการอาหารและยา ซึ่งดูแลเกี่ยวกับคุณภาพมาตรฐานที่เกี่ยวข้องกับการผลิตผลิตภัณฑ์ ยา อาหาร วัตถุเสพติด เครื่องมือแพทย์ เครื่องสำอาง และวัตถุอันตราย ส่วนจากกรมสนับสนุนบริการสุขภาพ คือ การกำกับมาตรฐานสถานพยาบาล และการประกอบโรคศิลปะ ส่วนกรมพัฒนาการแพทย์แผนไทย ก็ได้มีการมอบภารกิจนี้ให้กับงานคุ้มครองผู้บริโภค สำนักงานสาธารณสุขจังหวัดประจวบคีรีขันธ์ ดำเนินการ ซึ่งในงานบริการก็มีการให้บริการการขึ้นทะเบียนสอบ การมอบตัวศิษย์ แพทย์แผนไทย ซึ่งจำนวนครั้งที่ได้ให้บริการในปีงบประมาณ ๒๕๕๖ สามารถแสดงได้ดังตาราง</w:t>
      </w:r>
    </w:p>
    <w:p w:rsidR="00510610" w:rsidRPr="00A977BF" w:rsidRDefault="00510610" w:rsidP="00510610">
      <w:pPr>
        <w:ind w:firstLine="0"/>
        <w:jc w:val="thaiDistribute"/>
        <w:rPr>
          <w:rFonts w:ascii="TH SarabunPSK" w:hAnsi="TH SarabunPSK" w:cs="TH SarabunPSK"/>
          <w:color w:val="auto"/>
        </w:rPr>
      </w:pPr>
    </w:p>
    <w:p w:rsidR="00510610" w:rsidRPr="00A977BF" w:rsidRDefault="00510610" w:rsidP="00510610">
      <w:pPr>
        <w:ind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ตารางที่</w:t>
      </w:r>
      <w:r w:rsidR="00A20A5D">
        <w:rPr>
          <w:rFonts w:ascii="TH SarabunPSK" w:hAnsi="TH SarabunPSK" w:cs="TH SarabunPSK"/>
          <w:color w:val="auto"/>
        </w:rPr>
        <w:t xml:space="preserve"> </w:t>
      </w:r>
      <w:r w:rsidR="00A20A5D">
        <w:rPr>
          <w:rFonts w:ascii="TH SarabunPSK" w:hAnsi="TH SarabunPSK" w:cs="TH SarabunPSK" w:hint="cs"/>
          <w:color w:val="auto"/>
          <w:cs/>
        </w:rPr>
        <w:t>๖๒</w:t>
      </w:r>
      <w:r w:rsidRPr="00A977BF">
        <w:rPr>
          <w:rFonts w:ascii="TH SarabunPSK" w:hAnsi="TH SarabunPSK" w:cs="TH SarabunPSK"/>
          <w:color w:val="auto"/>
          <w:cs/>
        </w:rPr>
        <w:t xml:space="preserve"> แสดงจำนวนครั้งที่ได้ให้บริการอนุญาตผลิตภัณฑ์และสถานประกอบการตามประเภทผลิตภัณฑ์</w:t>
      </w:r>
    </w:p>
    <w:p w:rsidR="00510610" w:rsidRPr="00A977BF" w:rsidRDefault="00510610" w:rsidP="00510610">
      <w:pPr>
        <w:ind w:firstLine="0"/>
        <w:jc w:val="thaiDistribute"/>
        <w:rPr>
          <w:rFonts w:ascii="TH SarabunPSK" w:hAnsi="TH SarabunPSK" w:cs="TH SarabunPSK"/>
          <w:color w:val="auto"/>
        </w:rPr>
      </w:pPr>
    </w:p>
    <w:tbl>
      <w:tblPr>
        <w:tblW w:w="0" w:type="auto"/>
        <w:jc w:val="center"/>
        <w:tblInd w:w="1226" w:type="dxa"/>
        <w:tblLook w:val="04A0"/>
      </w:tblPr>
      <w:tblGrid>
        <w:gridCol w:w="3959"/>
        <w:gridCol w:w="2311"/>
        <w:gridCol w:w="1870"/>
      </w:tblGrid>
      <w:tr w:rsidR="00510610" w:rsidRPr="00A977BF" w:rsidTr="00510610">
        <w:trPr>
          <w:jc w:val="center"/>
        </w:trPr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รายการ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จำนวน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</w:tr>
      <w:tr w:rsidR="00510610" w:rsidRPr="00A977BF" w:rsidTr="00510610">
        <w:trPr>
          <w:jc w:val="center"/>
        </w:trPr>
        <w:tc>
          <w:tcPr>
            <w:tcW w:w="3959" w:type="dxa"/>
            <w:tcBorders>
              <w:top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ผลิตภัณฑ์ยา และวัตถุเสพติด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510610" w:rsidRPr="00A977BF" w:rsidRDefault="003465B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330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42.36</w:t>
            </w:r>
          </w:p>
        </w:tc>
      </w:tr>
      <w:tr w:rsidR="00510610" w:rsidRPr="00A977BF" w:rsidTr="00510610">
        <w:trPr>
          <w:jc w:val="center"/>
        </w:trPr>
        <w:tc>
          <w:tcPr>
            <w:tcW w:w="395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ผลิตภัณฑ์อาหาร</w:t>
            </w:r>
          </w:p>
        </w:tc>
        <w:tc>
          <w:tcPr>
            <w:tcW w:w="2311" w:type="dxa"/>
          </w:tcPr>
          <w:p w:rsidR="00510610" w:rsidRPr="00A977BF" w:rsidRDefault="003465B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144</w:t>
            </w:r>
          </w:p>
        </w:tc>
        <w:tc>
          <w:tcPr>
            <w:tcW w:w="1870" w:type="dxa"/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18.48</w:t>
            </w:r>
          </w:p>
        </w:tc>
      </w:tr>
      <w:tr w:rsidR="00510610" w:rsidRPr="00A977BF" w:rsidTr="00510610">
        <w:trPr>
          <w:jc w:val="center"/>
        </w:trPr>
        <w:tc>
          <w:tcPr>
            <w:tcW w:w="395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ผลิตภัณฑ์เครื่องสำอาง</w:t>
            </w:r>
          </w:p>
        </w:tc>
        <w:tc>
          <w:tcPr>
            <w:tcW w:w="2311" w:type="dxa"/>
          </w:tcPr>
          <w:p w:rsidR="00510610" w:rsidRPr="00A977BF" w:rsidRDefault="003465B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123</w:t>
            </w:r>
          </w:p>
        </w:tc>
        <w:tc>
          <w:tcPr>
            <w:tcW w:w="1870" w:type="dxa"/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15.78</w:t>
            </w:r>
          </w:p>
        </w:tc>
      </w:tr>
      <w:tr w:rsidR="00510610" w:rsidRPr="00A977BF" w:rsidTr="00510610">
        <w:trPr>
          <w:jc w:val="center"/>
        </w:trPr>
        <w:tc>
          <w:tcPr>
            <w:tcW w:w="3959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สถานพยาบาลและธุรกิจบริการสุขภาพ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182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23.36</w:t>
            </w:r>
          </w:p>
        </w:tc>
      </w:tr>
      <w:tr w:rsidR="00510610" w:rsidRPr="00A977BF" w:rsidTr="00510610">
        <w:trPr>
          <w:jc w:val="center"/>
        </w:trPr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779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E9169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100.00</w:t>
            </w:r>
          </w:p>
        </w:tc>
      </w:tr>
    </w:tbl>
    <w:p w:rsidR="00510610" w:rsidRPr="00A977BF" w:rsidRDefault="00510610" w:rsidP="00510610">
      <w:pPr>
        <w:spacing w:after="120"/>
        <w:ind w:firstLine="0"/>
        <w:jc w:val="thaiDistribute"/>
        <w:rPr>
          <w:rFonts w:ascii="TH SarabunPSK" w:hAnsi="TH SarabunPSK" w:cs="TH SarabunPSK"/>
          <w:color w:val="auto"/>
        </w:rPr>
      </w:pPr>
    </w:p>
    <w:p w:rsidR="00510610" w:rsidRPr="00A977BF" w:rsidRDefault="00510610" w:rsidP="00510610">
      <w:pPr>
        <w:spacing w:after="120"/>
        <w:ind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lastRenderedPageBreak/>
        <w:tab/>
        <w:t xml:space="preserve">เมื่อจำแนกตามประเภทการให้บริการสามารถแสดงได้ ดังตาราง และแผนภาพ </w:t>
      </w:r>
    </w:p>
    <w:p w:rsidR="00510610" w:rsidRPr="00A977BF" w:rsidRDefault="00510610" w:rsidP="00510610">
      <w:pPr>
        <w:spacing w:before="120" w:after="120"/>
        <w:ind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 xml:space="preserve">ตารางที่ </w:t>
      </w:r>
      <w:r w:rsidR="00A20A5D">
        <w:rPr>
          <w:rFonts w:ascii="TH SarabunPSK" w:hAnsi="TH SarabunPSK" w:cs="TH SarabunPSK" w:hint="cs"/>
          <w:color w:val="auto"/>
          <w:cs/>
        </w:rPr>
        <w:t xml:space="preserve">๖๓ </w:t>
      </w:r>
      <w:r w:rsidRPr="00A977BF">
        <w:rPr>
          <w:rFonts w:ascii="TH SarabunPSK" w:hAnsi="TH SarabunPSK" w:cs="TH SarabunPSK"/>
          <w:color w:val="auto"/>
          <w:cs/>
        </w:rPr>
        <w:t>แสดงจำนวนครั้งการให้บริการอนุญาต   ตามประเภทการให้บริการผลิตภัณฑ์และสถานประกอบการ</w:t>
      </w:r>
    </w:p>
    <w:tbl>
      <w:tblPr>
        <w:tblW w:w="0" w:type="auto"/>
        <w:jc w:val="center"/>
        <w:tblInd w:w="1226" w:type="dxa"/>
        <w:tblLook w:val="04A0"/>
      </w:tblPr>
      <w:tblGrid>
        <w:gridCol w:w="4353"/>
        <w:gridCol w:w="2151"/>
        <w:gridCol w:w="1782"/>
      </w:tblGrid>
      <w:tr w:rsidR="00510610" w:rsidRPr="00A977BF" w:rsidTr="00510610">
        <w:trPr>
          <w:jc w:val="center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รายการ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จำนวน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  <w:tcBorders>
              <w:top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การอนุญาตรายใหม่</w:t>
            </w:r>
          </w:p>
        </w:tc>
        <w:tc>
          <w:tcPr>
            <w:tcW w:w="2151" w:type="dxa"/>
            <w:tcBorders>
              <w:top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93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11.94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การแก้ไขเปลี่ยนแปลงรายการในใบอนุญาต</w:t>
            </w:r>
          </w:p>
        </w:tc>
        <w:tc>
          <w:tcPr>
            <w:tcW w:w="2151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41</w:t>
            </w:r>
          </w:p>
        </w:tc>
        <w:tc>
          <w:tcPr>
            <w:tcW w:w="1782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5.26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การต่ออายุใบอนุญาต</w:t>
            </w:r>
          </w:p>
        </w:tc>
        <w:tc>
          <w:tcPr>
            <w:tcW w:w="2151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413</w:t>
            </w:r>
          </w:p>
        </w:tc>
        <w:tc>
          <w:tcPr>
            <w:tcW w:w="1782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53.02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การยกเลิกใบอนุญาต</w:t>
            </w:r>
          </w:p>
        </w:tc>
        <w:tc>
          <w:tcPr>
            <w:tcW w:w="2151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33</w:t>
            </w:r>
          </w:p>
        </w:tc>
        <w:tc>
          <w:tcPr>
            <w:tcW w:w="1782" w:type="dxa"/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4.24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การขอขึ้นทะเบียนผลิตภัณฑ์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199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25.54</w:t>
            </w:r>
          </w:p>
        </w:tc>
      </w:tr>
      <w:tr w:rsidR="00510610" w:rsidRPr="00A977BF" w:rsidTr="00510610">
        <w:trPr>
          <w:jc w:val="center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779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7042DD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100.00</w:t>
            </w:r>
          </w:p>
        </w:tc>
      </w:tr>
    </w:tbl>
    <w:p w:rsidR="00510610" w:rsidRPr="00A977BF" w:rsidRDefault="00510610" w:rsidP="00510610">
      <w:pPr>
        <w:ind w:right="-188" w:firstLine="0"/>
        <w:jc w:val="thaiDistribute"/>
        <w:rPr>
          <w:rFonts w:ascii="TH SarabunPSK" w:hAnsi="TH SarabunPSK" w:cs="TH SarabunPSK"/>
          <w:color w:val="auto"/>
        </w:rPr>
      </w:pPr>
    </w:p>
    <w:p w:rsidR="00B56E91" w:rsidRPr="00A977BF" w:rsidRDefault="00B56E91" w:rsidP="00510610">
      <w:pPr>
        <w:ind w:right="-188" w:firstLine="0"/>
        <w:rPr>
          <w:rFonts w:ascii="TH SarabunPSK" w:hAnsi="TH SarabunPSK" w:cs="TH SarabunPSK"/>
          <w:b/>
          <w:bCs/>
          <w:color w:val="auto"/>
          <w:u w:val="single"/>
        </w:rPr>
      </w:pPr>
    </w:p>
    <w:p w:rsidR="00510610" w:rsidRPr="00A977BF" w:rsidRDefault="00510610" w:rsidP="00510610">
      <w:pPr>
        <w:ind w:right="-188" w:firstLine="0"/>
        <w:rPr>
          <w:rFonts w:ascii="TH SarabunPSK" w:hAnsi="TH SarabunPSK" w:cs="TH SarabunPSK"/>
          <w:b/>
          <w:bCs/>
          <w:color w:val="auto"/>
          <w:u w:val="single"/>
        </w:rPr>
      </w:pPr>
      <w:r w:rsidRPr="00A977BF">
        <w:rPr>
          <w:rFonts w:ascii="TH SarabunPSK" w:hAnsi="TH SarabunPSK" w:cs="TH SarabunPSK"/>
          <w:b/>
          <w:bCs/>
          <w:color w:val="auto"/>
          <w:u w:val="single"/>
          <w:cs/>
        </w:rPr>
        <w:t>การควบคุมผลิตภัณฑ์และสถานประกอบการหลังจากอนุญาตแล้ว</w:t>
      </w:r>
      <w:r w:rsidRPr="00A977BF">
        <w:rPr>
          <w:rFonts w:ascii="TH SarabunPSK" w:hAnsi="TH SarabunPSK" w:cs="TH SarabunPSK"/>
          <w:b/>
          <w:bCs/>
          <w:color w:val="auto"/>
          <w:u w:val="single"/>
        </w:rPr>
        <w:t>(Post- Marketing Control)</w:t>
      </w:r>
    </w:p>
    <w:p w:rsidR="00510610" w:rsidRPr="00A977BF" w:rsidRDefault="00510610" w:rsidP="00510610">
      <w:pPr>
        <w:ind w:right="-188" w:firstLine="0"/>
        <w:rPr>
          <w:rFonts w:ascii="TH SarabunPSK" w:hAnsi="TH SarabunPSK" w:cs="TH SarabunPSK"/>
          <w:b/>
          <w:bCs/>
          <w:color w:val="auto"/>
        </w:rPr>
      </w:pPr>
    </w:p>
    <w:p w:rsidR="00510610" w:rsidRPr="00A977BF" w:rsidRDefault="00510610" w:rsidP="00510610">
      <w:pPr>
        <w:ind w:right="-188"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ab/>
        <w:t>จังหวัดประจวบคีรีขันธ์   ได้จัดทำแผนเพื่อเฝ้าระวังผลิตภัณฑ์สุขภาพ เพื่อเป็นการคุ้มครองผู้บริโภคให้ปลอดภัยในการบริโภค และใช้เป็นข้อมูลในการดำเนินงานเพื่อเฝ้าระวังคุณภาพมาตรฐานในการผลิตผลิตภัณฑ์นั้นๆต่อไป ซึ่งผลสรุปขอแบ่งเป็นประเภทผลิตภัณฑ์ คือ อาหาร ยา และเครื่องสำอาง ในภาพรวมเป็นไปตามตาราง</w:t>
      </w:r>
    </w:p>
    <w:p w:rsidR="00510610" w:rsidRPr="00A977BF" w:rsidRDefault="00510610" w:rsidP="00510610">
      <w:pPr>
        <w:spacing w:before="120" w:after="120"/>
        <w:ind w:right="-187"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ตาราง</w:t>
      </w:r>
      <w:r w:rsidR="00C93078" w:rsidRPr="00A977BF">
        <w:rPr>
          <w:rFonts w:ascii="TH SarabunPSK" w:hAnsi="TH SarabunPSK" w:cs="TH SarabunPSK"/>
          <w:color w:val="auto"/>
          <w:cs/>
        </w:rPr>
        <w:t xml:space="preserve">ที่ </w:t>
      </w:r>
      <w:r w:rsidR="00A20A5D">
        <w:rPr>
          <w:rFonts w:ascii="TH SarabunPSK" w:hAnsi="TH SarabunPSK" w:cs="TH SarabunPSK" w:hint="cs"/>
          <w:color w:val="auto"/>
          <w:cs/>
        </w:rPr>
        <w:t>๖๔</w:t>
      </w:r>
      <w:r w:rsidRPr="00A977BF">
        <w:rPr>
          <w:rFonts w:ascii="TH SarabunPSK" w:hAnsi="TH SarabunPSK" w:cs="TH SarabunPSK"/>
          <w:color w:val="auto"/>
          <w:cs/>
        </w:rPr>
        <w:t xml:space="preserve">  แสดงผลการเก็บตัวอย่างผลิตภัณฑ์สุขภาพจำแนกตามประเภทผลิตภัณฑ์ </w:t>
      </w:r>
    </w:p>
    <w:tbl>
      <w:tblPr>
        <w:tblW w:w="8734" w:type="dxa"/>
        <w:jc w:val="center"/>
        <w:tblLook w:val="01E0"/>
      </w:tblPr>
      <w:tblGrid>
        <w:gridCol w:w="1861"/>
        <w:gridCol w:w="2333"/>
        <w:gridCol w:w="2317"/>
        <w:gridCol w:w="2223"/>
      </w:tblGrid>
      <w:tr w:rsidR="00510610" w:rsidRPr="00A977BF" w:rsidTr="008E2F58">
        <w:trPr>
          <w:jc w:val="center"/>
        </w:trPr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ประเภทผลิตภัณฑ์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ตัวอย่างที่เก็บทั้งหมด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ตัวอย่างที่ผ่านมาตรฐาน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ร้อยละที่ผ่านมาตรฐาน</w:t>
            </w:r>
          </w:p>
        </w:tc>
      </w:tr>
      <w:tr w:rsidR="00510610" w:rsidRPr="00A977BF" w:rsidTr="008E2F58">
        <w:trPr>
          <w:jc w:val="center"/>
        </w:trPr>
        <w:tc>
          <w:tcPr>
            <w:tcW w:w="1861" w:type="dxa"/>
            <w:tcBorders>
              <w:top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อาหาร</w:t>
            </w:r>
          </w:p>
        </w:tc>
        <w:tc>
          <w:tcPr>
            <w:tcW w:w="2333" w:type="dxa"/>
            <w:tcBorders>
              <w:top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43</w:t>
            </w:r>
          </w:p>
        </w:tc>
        <w:tc>
          <w:tcPr>
            <w:tcW w:w="2317" w:type="dxa"/>
            <w:tcBorders>
              <w:top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38</w:t>
            </w:r>
          </w:p>
        </w:tc>
        <w:tc>
          <w:tcPr>
            <w:tcW w:w="2223" w:type="dxa"/>
            <w:tcBorders>
              <w:top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88.37</w:t>
            </w:r>
          </w:p>
        </w:tc>
      </w:tr>
      <w:tr w:rsidR="00510610" w:rsidRPr="00A977BF" w:rsidTr="008E2F58">
        <w:trPr>
          <w:jc w:val="center"/>
        </w:trPr>
        <w:tc>
          <w:tcPr>
            <w:tcW w:w="1861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เครื่องสำอาง</w:t>
            </w:r>
          </w:p>
        </w:tc>
        <w:tc>
          <w:tcPr>
            <w:tcW w:w="2333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34</w:t>
            </w:r>
          </w:p>
        </w:tc>
        <w:tc>
          <w:tcPr>
            <w:tcW w:w="2317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29</w:t>
            </w:r>
          </w:p>
        </w:tc>
        <w:tc>
          <w:tcPr>
            <w:tcW w:w="2223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85.29</w:t>
            </w:r>
          </w:p>
        </w:tc>
      </w:tr>
      <w:tr w:rsidR="00510610" w:rsidRPr="00A977BF" w:rsidTr="008E2F58">
        <w:trPr>
          <w:jc w:val="center"/>
        </w:trPr>
        <w:tc>
          <w:tcPr>
            <w:tcW w:w="1861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ยา</w:t>
            </w:r>
          </w:p>
        </w:tc>
        <w:tc>
          <w:tcPr>
            <w:tcW w:w="2333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</w:t>
            </w:r>
          </w:p>
        </w:tc>
        <w:tc>
          <w:tcPr>
            <w:tcW w:w="2317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</w:t>
            </w:r>
          </w:p>
        </w:tc>
        <w:tc>
          <w:tcPr>
            <w:tcW w:w="2223" w:type="dxa"/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</w:t>
            </w:r>
          </w:p>
        </w:tc>
      </w:tr>
      <w:tr w:rsidR="00510610" w:rsidRPr="00A977BF" w:rsidTr="008E2F58">
        <w:trPr>
          <w:jc w:val="center"/>
        </w:trPr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right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78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68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E2F58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87.18</w:t>
            </w:r>
          </w:p>
        </w:tc>
      </w:tr>
    </w:tbl>
    <w:p w:rsidR="00510610" w:rsidRPr="00A977BF" w:rsidRDefault="00510610" w:rsidP="00510610">
      <w:pPr>
        <w:ind w:right="-188" w:firstLine="0"/>
        <w:jc w:val="thaiDistribute"/>
        <w:rPr>
          <w:rFonts w:ascii="TH SarabunPSK" w:hAnsi="TH SarabunPSK" w:cs="TH SarabunPSK"/>
          <w:color w:val="auto"/>
        </w:rPr>
      </w:pPr>
    </w:p>
    <w:p w:rsidR="00510610" w:rsidRPr="00A977BF" w:rsidRDefault="00510610" w:rsidP="00510610">
      <w:pPr>
        <w:ind w:right="-188"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ab/>
        <w:t xml:space="preserve">ในการกำกับมาตรฐานสถานประกอบการที่เกี่ยวข้องกับผลิตภัณฑ์สุขภาพ สำนักงานสาธารณสุขจังหวัดประจวบคีรีขันธ์ ได้มีการกำกับการตรวจสถานประกอบการต่างๆที่อยู่ภายใต้การกำกับ ดูแล เช่น ร้านขายยา ก็ได้มีการใช้มาตรฐาน ๕ ส ร้านขายยาในการพัฒนา สถานที่ผลิตอาหาร ก็ใช้มาตรฐานการผลิตอาหารที่ดี หรือ </w:t>
      </w:r>
      <w:r w:rsidRPr="00A977BF">
        <w:rPr>
          <w:rFonts w:ascii="TH SarabunPSK" w:hAnsi="TH SarabunPSK" w:cs="TH SarabunPSK"/>
          <w:color w:val="auto"/>
        </w:rPr>
        <w:t xml:space="preserve">GMP </w:t>
      </w:r>
      <w:r w:rsidR="00C93078" w:rsidRPr="00A977BF">
        <w:rPr>
          <w:rFonts w:ascii="TH SarabunPSK" w:hAnsi="TH SarabunPSK" w:cs="TH SarabunPSK"/>
          <w:color w:val="auto"/>
          <w:cs/>
        </w:rPr>
        <w:t xml:space="preserve">และ </w:t>
      </w:r>
      <w:r w:rsidR="00C93078" w:rsidRPr="00A977BF">
        <w:rPr>
          <w:rFonts w:ascii="TH SarabunPSK" w:hAnsi="TH SarabunPSK" w:cs="TH SarabunPSK"/>
          <w:color w:val="auto"/>
        </w:rPr>
        <w:t xml:space="preserve">Primary GMP </w:t>
      </w:r>
      <w:r w:rsidR="00C93078" w:rsidRPr="00A977BF">
        <w:rPr>
          <w:rFonts w:ascii="TH SarabunPSK" w:hAnsi="TH SarabunPSK" w:cs="TH SarabunPSK"/>
          <w:color w:val="auto"/>
          <w:cs/>
        </w:rPr>
        <w:t xml:space="preserve">ตามประเภทผลิตภัณฑ์อาหาร </w:t>
      </w:r>
      <w:r w:rsidRPr="00A977BF">
        <w:rPr>
          <w:rFonts w:ascii="TH SarabunPSK" w:hAnsi="TH SarabunPSK" w:cs="TH SarabunPSK"/>
          <w:color w:val="auto"/>
          <w:cs/>
        </w:rPr>
        <w:t>สถานพยาบาลเอกชนก็มีการกำกับด้วยมาตรฐานสถานพยาบาล นอกจากนี้ยังมีการรับรองมาตรฐานสถานประกอบการเพื่อสุขภาพ เช่น สปาเพื่อสุขภาพ นวดเพื่อสุขภาพ หรือนวดเพื่อเสริมสวยด้วย ซึ่งมีผลการดำเนินงานดังตาราง</w:t>
      </w:r>
    </w:p>
    <w:p w:rsidR="00A977BF" w:rsidRDefault="00A977BF" w:rsidP="00510610">
      <w:pPr>
        <w:spacing w:before="120" w:after="120"/>
        <w:ind w:right="-187" w:firstLine="0"/>
        <w:jc w:val="thaiDistribute"/>
        <w:rPr>
          <w:rFonts w:ascii="TH SarabunPSK" w:hAnsi="TH SarabunPSK" w:cs="TH SarabunPSK"/>
          <w:color w:val="auto"/>
        </w:rPr>
      </w:pPr>
    </w:p>
    <w:p w:rsidR="00A977BF" w:rsidRDefault="00A977BF" w:rsidP="00510610">
      <w:pPr>
        <w:spacing w:before="120" w:after="120"/>
        <w:ind w:right="-187" w:firstLine="0"/>
        <w:jc w:val="thaiDistribute"/>
        <w:rPr>
          <w:rFonts w:ascii="TH SarabunPSK" w:hAnsi="TH SarabunPSK" w:cs="TH SarabunPSK"/>
          <w:color w:val="auto"/>
        </w:rPr>
      </w:pPr>
    </w:p>
    <w:p w:rsidR="00A977BF" w:rsidRDefault="00A977BF" w:rsidP="00510610">
      <w:pPr>
        <w:spacing w:before="120" w:after="120"/>
        <w:ind w:right="-187" w:firstLine="0"/>
        <w:jc w:val="thaiDistribute"/>
        <w:rPr>
          <w:rFonts w:ascii="TH SarabunPSK" w:hAnsi="TH SarabunPSK" w:cs="TH SarabunPSK"/>
          <w:color w:val="auto"/>
        </w:rPr>
      </w:pPr>
    </w:p>
    <w:p w:rsidR="00510610" w:rsidRPr="00A977BF" w:rsidRDefault="00510610" w:rsidP="00510610">
      <w:pPr>
        <w:spacing w:before="120" w:after="120"/>
        <w:ind w:right="-187" w:firstLine="0"/>
        <w:jc w:val="thaiDistribute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lastRenderedPageBreak/>
        <w:t xml:space="preserve">ตารางที่ </w:t>
      </w:r>
      <w:r w:rsidR="00AF5D86">
        <w:rPr>
          <w:rFonts w:ascii="TH SarabunPSK" w:hAnsi="TH SarabunPSK" w:cs="TH SarabunPSK" w:hint="cs"/>
          <w:color w:val="auto"/>
          <w:cs/>
        </w:rPr>
        <w:t>๖๕</w:t>
      </w:r>
      <w:r w:rsidRPr="00A977BF">
        <w:rPr>
          <w:rFonts w:ascii="TH SarabunPSK" w:hAnsi="TH SarabunPSK" w:cs="TH SarabunPSK"/>
          <w:color w:val="auto"/>
          <w:cs/>
        </w:rPr>
        <w:t xml:space="preserve"> แสดงผลการตรวจสถานประกอบการจำแนกตามประเภท </w:t>
      </w:r>
    </w:p>
    <w:tbl>
      <w:tblPr>
        <w:tblW w:w="8949" w:type="dxa"/>
        <w:jc w:val="center"/>
        <w:tblLook w:val="01E0"/>
      </w:tblPr>
      <w:tblGrid>
        <w:gridCol w:w="3170"/>
        <w:gridCol w:w="1417"/>
        <w:gridCol w:w="1669"/>
        <w:gridCol w:w="2693"/>
      </w:tblGrid>
      <w:tr w:rsidR="00510610" w:rsidRPr="00A977BF" w:rsidTr="00C93078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ประเภทสถานประกอบการ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เป้าหมาย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ผ่านมาตรฐาน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ร้อยละที่ผ่านมาตรฐาน</w:t>
            </w:r>
          </w:p>
        </w:tc>
      </w:tr>
      <w:tr w:rsidR="00510610" w:rsidRPr="00A977BF" w:rsidTr="00C93078">
        <w:trPr>
          <w:jc w:val="center"/>
        </w:trPr>
        <w:tc>
          <w:tcPr>
            <w:tcW w:w="3170" w:type="dxa"/>
            <w:tcBorders>
              <w:top w:val="single" w:sz="4" w:space="0" w:color="auto"/>
            </w:tcBorders>
          </w:tcPr>
          <w:p w:rsidR="00510610" w:rsidRPr="00A977BF" w:rsidRDefault="00510610" w:rsidP="00C93078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อาหาร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155</w:t>
            </w:r>
          </w:p>
        </w:tc>
        <w:tc>
          <w:tcPr>
            <w:tcW w:w="1669" w:type="dxa"/>
            <w:tcBorders>
              <w:top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111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71.61</w:t>
            </w:r>
          </w:p>
        </w:tc>
      </w:tr>
      <w:tr w:rsidR="00510610" w:rsidRPr="00A977BF" w:rsidTr="00C93078">
        <w:trPr>
          <w:jc w:val="center"/>
        </w:trPr>
        <w:tc>
          <w:tcPr>
            <w:tcW w:w="3170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ยา (ตามเกณฑ์ ๕ ส)</w:t>
            </w:r>
          </w:p>
        </w:tc>
        <w:tc>
          <w:tcPr>
            <w:tcW w:w="1417" w:type="dxa"/>
          </w:tcPr>
          <w:p w:rsidR="00510610" w:rsidRPr="00A977BF" w:rsidRDefault="00FA5CC1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101</w:t>
            </w:r>
          </w:p>
        </w:tc>
        <w:tc>
          <w:tcPr>
            <w:tcW w:w="1669" w:type="dxa"/>
          </w:tcPr>
          <w:p w:rsidR="00510610" w:rsidRPr="00A977BF" w:rsidRDefault="00FA5CC1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101</w:t>
            </w:r>
          </w:p>
        </w:tc>
        <w:tc>
          <w:tcPr>
            <w:tcW w:w="2693" w:type="dxa"/>
          </w:tcPr>
          <w:p w:rsidR="00510610" w:rsidRPr="00A977BF" w:rsidRDefault="00FA5CC1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</w:t>
            </w:r>
          </w:p>
        </w:tc>
      </w:tr>
      <w:tr w:rsidR="00510610" w:rsidRPr="00A977BF" w:rsidTr="00C93078">
        <w:trPr>
          <w:jc w:val="center"/>
        </w:trPr>
        <w:tc>
          <w:tcPr>
            <w:tcW w:w="3170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สถานพยาบาล</w:t>
            </w:r>
          </w:p>
        </w:tc>
        <w:tc>
          <w:tcPr>
            <w:tcW w:w="1417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146</w:t>
            </w:r>
          </w:p>
        </w:tc>
        <w:tc>
          <w:tcPr>
            <w:tcW w:w="1669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146</w:t>
            </w:r>
          </w:p>
        </w:tc>
        <w:tc>
          <w:tcPr>
            <w:tcW w:w="2693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</w:t>
            </w:r>
          </w:p>
        </w:tc>
      </w:tr>
      <w:tr w:rsidR="00510610" w:rsidRPr="00A977BF" w:rsidTr="00C93078">
        <w:trPr>
          <w:jc w:val="center"/>
        </w:trPr>
        <w:tc>
          <w:tcPr>
            <w:tcW w:w="3170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สถานประกอบการเพื่อสุขภาพ</w:t>
            </w:r>
          </w:p>
        </w:tc>
        <w:tc>
          <w:tcPr>
            <w:tcW w:w="1417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41</w:t>
            </w:r>
          </w:p>
        </w:tc>
        <w:tc>
          <w:tcPr>
            <w:tcW w:w="1669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41</w:t>
            </w:r>
          </w:p>
        </w:tc>
        <w:tc>
          <w:tcPr>
            <w:tcW w:w="2693" w:type="dxa"/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100</w:t>
            </w:r>
          </w:p>
        </w:tc>
      </w:tr>
      <w:tr w:rsidR="00510610" w:rsidRPr="00A977BF" w:rsidTr="00C93078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right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443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399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B2701B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90.07</w:t>
            </w:r>
          </w:p>
        </w:tc>
      </w:tr>
    </w:tbl>
    <w:p w:rsidR="00510610" w:rsidRPr="00A977BF" w:rsidRDefault="00510610" w:rsidP="00510610">
      <w:pPr>
        <w:ind w:right="-188" w:firstLine="0"/>
        <w:jc w:val="thaiDistribute"/>
        <w:rPr>
          <w:rFonts w:ascii="TH SarabunPSK" w:hAnsi="TH SarabunPSK" w:cs="TH SarabunPSK"/>
          <w:color w:val="auto"/>
        </w:rPr>
      </w:pPr>
    </w:p>
    <w:p w:rsidR="00C93078" w:rsidRPr="00A977BF" w:rsidRDefault="00C93078" w:rsidP="00C93078">
      <w:pPr>
        <w:spacing w:before="120"/>
        <w:ind w:firstLine="0"/>
        <w:rPr>
          <w:rFonts w:ascii="TH SarabunPSK" w:eastAsia="Arial Unicode MS" w:hAnsi="TH SarabunPSK" w:cs="TH SarabunPSK"/>
          <w:b/>
          <w:bCs/>
          <w:color w:val="auto"/>
        </w:rPr>
      </w:pPr>
      <w:r w:rsidRPr="00A977BF">
        <w:rPr>
          <w:rFonts w:ascii="TH SarabunPSK" w:eastAsia="Arial Unicode MS" w:hAnsi="TH SarabunPSK" w:cs="TH SarabunPSK"/>
          <w:b/>
          <w:bCs/>
          <w:color w:val="auto"/>
          <w:cs/>
        </w:rPr>
        <w:t>สาเหตุของปัญหาและปัจจัยที่เกี่ยวข้อง</w:t>
      </w:r>
    </w:p>
    <w:p w:rsidR="00C93078" w:rsidRPr="00A977BF" w:rsidRDefault="00C93078" w:rsidP="00C93078">
      <w:pPr>
        <w:spacing w:before="120"/>
        <w:jc w:val="thaiDistribute"/>
        <w:rPr>
          <w:rFonts w:ascii="TH SarabunPSK" w:eastAsia="Arial Unicode MS" w:hAnsi="TH SarabunPSK" w:cs="TH SarabunPSK"/>
          <w:color w:val="auto"/>
          <w:cs/>
        </w:rPr>
      </w:pPr>
      <w:r w:rsidRPr="00A977BF">
        <w:rPr>
          <w:rFonts w:ascii="TH SarabunPSK" w:hAnsi="TH SarabunPSK" w:cs="TH SarabunPSK"/>
          <w:color w:val="auto"/>
          <w:cs/>
        </w:rPr>
        <w:t>- วิถีชีวิตของผู้บริโภคที่เปลี่ยนไป เน้นการบริโภคผลิตภัณฑ์ต่างๆมากขึ้น ระบบการกระจายสินค้าที่รวดเร็ว มีการส่งเสริมการขายในรูปแบบต่างๆ</w:t>
      </w:r>
    </w:p>
    <w:p w:rsidR="00C93078" w:rsidRPr="00A977BF" w:rsidRDefault="00C93078" w:rsidP="00C93078">
      <w:pPr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- ความตระหนักของผู้ประกอบการ ผู้ประกอบการบางรายขาดความตระหนัก/ฝ่าฝืนกฎหมาย</w:t>
      </w:r>
    </w:p>
    <w:p w:rsidR="00C93078" w:rsidRPr="00A977BF" w:rsidRDefault="00C93078" w:rsidP="00C93078">
      <w:pPr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- ความถี่ในการตรวจสอบเฝ้าระวังยังไม่สม่ำเสมอ เนื่องจากเจ้าหน้าที่มีน้อย และติดภารกิจด้านอื่นๆ</w:t>
      </w:r>
    </w:p>
    <w:p w:rsidR="00C93078" w:rsidRPr="00A977BF" w:rsidRDefault="00C93078" w:rsidP="00C93078">
      <w:pPr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- การบังคับใช้มาตรการทางกฎหมายยังไม่เข้มงวด บางกรณีใช้หลักรัฐศาสตร์ บางกรณีเป็นผู้มีอิทธิพล</w:t>
      </w:r>
    </w:p>
    <w:p w:rsidR="00C93078" w:rsidRPr="00A977BF" w:rsidRDefault="00C93078" w:rsidP="00C93078">
      <w:pPr>
        <w:spacing w:before="120"/>
        <w:ind w:firstLine="0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ปัญหากระบวนการทำงาน</w:t>
      </w:r>
    </w:p>
    <w:p w:rsidR="00C93078" w:rsidRPr="00A977BF" w:rsidRDefault="00C93078" w:rsidP="00C93078">
      <w:pPr>
        <w:spacing w:before="120"/>
        <w:ind w:firstLine="0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</w:rPr>
        <w:tab/>
      </w:r>
      <w:r w:rsidRPr="00A977BF">
        <w:rPr>
          <w:rFonts w:ascii="TH SarabunPSK" w:hAnsi="TH SarabunPSK" w:cs="TH SarabunPSK"/>
          <w:color w:val="auto"/>
          <w:cs/>
        </w:rPr>
        <w:t>ผลิตภัณฑ์สุขภาพที่จำหน่ายมีการเคลื่อนไหวเปลี่ยนแปลงเร็ว หากไม่มีระบบเฝ้าระวังที่ดีจะทำให้ติดตามได้ยาก</w:t>
      </w:r>
      <w:r w:rsidRPr="00A977BF">
        <w:rPr>
          <w:rFonts w:ascii="TH SarabunPSK" w:hAnsi="TH SarabunPSK" w:cs="TH SarabunPSK"/>
          <w:color w:val="auto"/>
        </w:rPr>
        <w:t xml:space="preserve"> </w:t>
      </w:r>
      <w:r w:rsidRPr="00A977BF">
        <w:rPr>
          <w:rFonts w:ascii="TH SarabunPSK" w:hAnsi="TH SarabunPSK" w:cs="TH SarabunPSK"/>
          <w:color w:val="auto"/>
          <w:cs/>
        </w:rPr>
        <w:t>และการเติบโตทางเศรษฐกิจทำให้มีสถานที่ผลิตและผลิตภัณฑ์ในท้องตลาดมาก ในขณะที่เจ้าหน้าที่ผู้ปฏิบัติงานมีจำนวนคงเดิม</w:t>
      </w:r>
    </w:p>
    <w:p w:rsidR="00C93078" w:rsidRPr="00A977BF" w:rsidRDefault="00C93078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4D290F" w:rsidRPr="00A977BF" w:rsidRDefault="004D290F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</w:p>
    <w:p w:rsidR="00510610" w:rsidRPr="00A977BF" w:rsidRDefault="00C93078" w:rsidP="00510610">
      <w:pPr>
        <w:spacing w:before="120"/>
        <w:ind w:right="-187" w:firstLine="0"/>
        <w:jc w:val="thaiDistribute"/>
        <w:rPr>
          <w:rFonts w:ascii="TH SarabunPSK" w:hAnsi="TH SarabunPSK" w:cs="TH SarabunPSK"/>
          <w:b/>
          <w:bCs/>
          <w:color w:val="auto"/>
          <w:u w:val="single"/>
        </w:rPr>
      </w:pPr>
      <w:r w:rsidRPr="00A977BF">
        <w:rPr>
          <w:rFonts w:ascii="TH SarabunPSK" w:hAnsi="TH SarabunPSK" w:cs="TH SarabunPSK"/>
          <w:b/>
          <w:bCs/>
          <w:color w:val="auto"/>
          <w:u w:val="single"/>
          <w:cs/>
        </w:rPr>
        <w:lastRenderedPageBreak/>
        <w:t>การดำเนินงานแพทย์แผนไทย ปี ๒๕๕๖</w:t>
      </w:r>
    </w:p>
    <w:p w:rsidR="00C93078" w:rsidRDefault="00510610" w:rsidP="00C93078">
      <w:pPr>
        <w:spacing w:before="240" w:after="120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ผลการดำเนินงานจำนวนผู้ป่วยที่ได้รับบริการรักษาพยาบาลและฟื้นฟูสภาพด้วยการแพทย์แผนไทย และ/หรือการแพทย์ทางเลือกในสถานบริการสาธารณสุขในสังกัด ปี</w:t>
      </w:r>
      <w:r w:rsidR="00C93078" w:rsidRPr="00A977BF">
        <w:rPr>
          <w:rFonts w:ascii="TH SarabunPSK" w:hAnsi="TH SarabunPSK" w:cs="TH SarabunPSK"/>
          <w:color w:val="auto"/>
          <w:cs/>
        </w:rPr>
        <w:t>งบประมาณ ๒๕๕๖</w:t>
      </w:r>
      <w:r w:rsidRPr="00A977BF">
        <w:rPr>
          <w:rFonts w:ascii="TH SarabunPSK" w:hAnsi="TH SarabunPSK" w:cs="TH SarabunPSK"/>
          <w:color w:val="auto"/>
          <w:cs/>
        </w:rPr>
        <w:t xml:space="preserve">  ตารางที่  ผลการดำเนินงานบริการรักษาพยาบาลและฟื้นฟูสภาพด้วยการแพทย์แผนไทย และ/หรือการแพทย์ทางเลือกในสถานบริการสาธ</w:t>
      </w:r>
      <w:r w:rsidR="00C93078" w:rsidRPr="00A977BF">
        <w:rPr>
          <w:rFonts w:ascii="TH SarabunPSK" w:hAnsi="TH SarabunPSK" w:cs="TH SarabunPSK"/>
          <w:color w:val="auto"/>
          <w:cs/>
        </w:rPr>
        <w:t>ารณสุขในสังกัด ปีงบประมาณ ๒๕๕๖</w:t>
      </w:r>
    </w:p>
    <w:p w:rsidR="00325901" w:rsidRPr="00A977BF" w:rsidRDefault="00325901" w:rsidP="00325901">
      <w:pPr>
        <w:spacing w:before="240" w:after="120"/>
        <w:ind w:firstLine="0"/>
        <w:rPr>
          <w:rFonts w:ascii="TH SarabunPSK" w:hAnsi="TH SarabunPSK" w:cs="TH SarabunPSK"/>
          <w:color w:val="auto"/>
          <w:cs/>
        </w:rPr>
      </w:pPr>
      <w:r>
        <w:rPr>
          <w:rFonts w:ascii="TH SarabunPSK" w:hAnsi="TH SarabunPSK" w:cs="TH SarabunPSK" w:hint="cs"/>
          <w:color w:val="auto"/>
          <w:cs/>
        </w:rPr>
        <w:t>ตารางที่ ๖๖ จำนวนผู้ป่วยที่ได้รับการรักษาพยาบาลและฟื้นฟูด้วยการแพทย์แผนไทย</w:t>
      </w:r>
    </w:p>
    <w:tbl>
      <w:tblPr>
        <w:tblW w:w="9498" w:type="dxa"/>
        <w:tblInd w:w="-34" w:type="dxa"/>
        <w:tblLook w:val="01E0"/>
      </w:tblPr>
      <w:tblGrid>
        <w:gridCol w:w="1984"/>
        <w:gridCol w:w="3119"/>
        <w:gridCol w:w="2410"/>
        <w:gridCol w:w="1985"/>
      </w:tblGrid>
      <w:tr w:rsidR="00510610" w:rsidRPr="00A977BF" w:rsidTr="008102B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อำเภอ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317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จำนวนผู้ป่วยที่ได้รับบริการด้วยการแพทย์แผนไทยและ/หรือการแพทย์ทางเลือก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tabs>
                <w:tab w:val="left" w:pos="1910"/>
              </w:tabs>
              <w:ind w:left="-108" w:right="317" w:hanging="142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จำนวนผู้ป่วยที่มารับบริการทั้งหมด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left="-108"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  <w:p w:rsidR="00510610" w:rsidRPr="00A977BF" w:rsidRDefault="00510610" w:rsidP="008102B4">
            <w:pPr>
              <w:ind w:left="-108" w:firstLine="0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510610" w:rsidRPr="00A977BF" w:rsidTr="008102B4">
        <w:tc>
          <w:tcPr>
            <w:tcW w:w="1984" w:type="dxa"/>
            <w:tcBorders>
              <w:top w:val="single" w:sz="4" w:space="0" w:color="auto"/>
            </w:tcBorders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หัวหิน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91,301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389,235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23.46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ปราณบุรี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34,887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223,489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15.61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สามร้อยยอด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23,439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147,307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15.91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กุยบุรี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47,691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159,868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29.83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เมือง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75,244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394,501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19.07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ทับสะแก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28,370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142,864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19.86</w:t>
            </w:r>
          </w:p>
        </w:tc>
      </w:tr>
      <w:tr w:rsidR="00510610" w:rsidRPr="00A977BF" w:rsidTr="008102B4">
        <w:tc>
          <w:tcPr>
            <w:tcW w:w="1984" w:type="dxa"/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บางสะพาน</w:t>
            </w:r>
          </w:p>
        </w:tc>
        <w:tc>
          <w:tcPr>
            <w:tcW w:w="3119" w:type="dxa"/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22,195</w:t>
            </w:r>
          </w:p>
        </w:tc>
        <w:tc>
          <w:tcPr>
            <w:tcW w:w="2410" w:type="dxa"/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281,381</w:t>
            </w:r>
          </w:p>
        </w:tc>
        <w:tc>
          <w:tcPr>
            <w:tcW w:w="1985" w:type="dxa"/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7.89</w:t>
            </w:r>
          </w:p>
        </w:tc>
      </w:tr>
      <w:tr w:rsidR="00510610" w:rsidRPr="00A977BF" w:rsidTr="008102B4">
        <w:tc>
          <w:tcPr>
            <w:tcW w:w="1984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left="34"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บางสะพานน้อย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25,335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173,553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14.60</w:t>
            </w:r>
          </w:p>
        </w:tc>
      </w:tr>
      <w:tr w:rsidR="00510610" w:rsidRPr="00A977BF" w:rsidTr="008102B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left="34" w:firstLine="0"/>
              <w:jc w:val="thaiDistribute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รวมทั้งจังหวัด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4D290F" w:rsidP="008102B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348,462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4D290F" w:rsidP="008102B4">
            <w:pPr>
              <w:ind w:left="-250" w:hanging="25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1,912,198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4D290F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18.22</w:t>
            </w:r>
          </w:p>
        </w:tc>
      </w:tr>
    </w:tbl>
    <w:p w:rsidR="00510610" w:rsidRPr="00A977BF" w:rsidRDefault="00510610" w:rsidP="00510610">
      <w:pPr>
        <w:spacing w:before="240"/>
        <w:ind w:firstLine="0"/>
        <w:rPr>
          <w:rFonts w:ascii="TH SarabunPSK" w:hAnsi="TH SarabunPSK" w:cs="TH SarabunPSK"/>
          <w:color w:val="auto"/>
        </w:rPr>
      </w:pPr>
      <w:r w:rsidRPr="00A977BF">
        <w:rPr>
          <w:rFonts w:ascii="TH SarabunPSK" w:hAnsi="TH SarabunPSK" w:cs="TH SarabunPSK"/>
          <w:color w:val="auto"/>
          <w:cs/>
        </w:rPr>
        <w:t>ตารางที่</w:t>
      </w:r>
      <w:r w:rsidR="00A06B3C">
        <w:rPr>
          <w:rFonts w:ascii="TH SarabunPSK" w:hAnsi="TH SarabunPSK" w:cs="TH SarabunPSK" w:hint="cs"/>
          <w:color w:val="auto"/>
          <w:cs/>
        </w:rPr>
        <w:t xml:space="preserve"> ๖๗</w:t>
      </w:r>
      <w:r w:rsidRPr="00A977BF">
        <w:rPr>
          <w:rFonts w:ascii="TH SarabunPSK" w:hAnsi="TH SarabunPSK" w:cs="TH SarabunPSK"/>
          <w:color w:val="auto"/>
          <w:cs/>
        </w:rPr>
        <w:t xml:space="preserve">  ผลการดำเนินงานมูลค่าการใช้ยาสมุนไพรในสถานบริการสาธารณสุขในสังกัดกระทรวงสาธารณสุข ปีงบประมาณ </w:t>
      </w:r>
      <w:r w:rsidR="004108AB" w:rsidRPr="00A977BF">
        <w:rPr>
          <w:rFonts w:ascii="TH SarabunPSK" w:hAnsi="TH SarabunPSK" w:cs="TH SarabunPSK"/>
          <w:color w:val="auto"/>
          <w:cs/>
        </w:rPr>
        <w:t>๒๕๕6</w:t>
      </w:r>
    </w:p>
    <w:tbl>
      <w:tblPr>
        <w:tblpPr w:leftFromText="180" w:rightFromText="180" w:vertAnchor="text" w:horzAnchor="margin" w:tblpXSpec="center" w:tblpY="394"/>
        <w:tblW w:w="9281" w:type="dxa"/>
        <w:tblBorders>
          <w:top w:val="single" w:sz="4" w:space="0" w:color="auto"/>
        </w:tblBorders>
        <w:tblLook w:val="01E0"/>
      </w:tblPr>
      <w:tblGrid>
        <w:gridCol w:w="1849"/>
        <w:gridCol w:w="3259"/>
        <w:gridCol w:w="2756"/>
        <w:gridCol w:w="1417"/>
      </w:tblGrid>
      <w:tr w:rsidR="00510610" w:rsidRPr="00A977BF" w:rsidTr="00C93078">
        <w:trPr>
          <w:trHeight w:val="383"/>
        </w:trPr>
        <w:tc>
          <w:tcPr>
            <w:tcW w:w="1849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284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อำเภอ</w:t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มูลค่าการใช้ยาสมุนไพร</w:t>
            </w:r>
          </w:p>
        </w:tc>
        <w:tc>
          <w:tcPr>
            <w:tcW w:w="2756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315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มูลค่าการใช้ยาทั้งหมด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317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</w:tr>
      <w:tr w:rsidR="00510610" w:rsidRPr="00A977BF" w:rsidTr="00C93078">
        <w:trPr>
          <w:trHeight w:val="280"/>
        </w:trPr>
        <w:tc>
          <w:tcPr>
            <w:tcW w:w="1849" w:type="dxa"/>
            <w:tcBorders>
              <w:top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หัวหิน</w:t>
            </w: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2,111,116.54</w:t>
            </w:r>
          </w:p>
        </w:tc>
        <w:tc>
          <w:tcPr>
            <w:tcW w:w="2756" w:type="dxa"/>
            <w:tcBorders>
              <w:top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113,724,996.04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1.86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ปราณบุรี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262,089.07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12,895,160.56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2.03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สามร้อยยอด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365,549.72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9,628,821.27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3.80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กุยบุรี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382,152.00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7,272,621.00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5.25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เมือง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478,582.26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71,181,090.48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0.67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ทับสะแก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520,322.93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9,985,196.18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5.21</w:t>
            </w:r>
          </w:p>
        </w:tc>
      </w:tr>
      <w:tr w:rsidR="00510610" w:rsidRPr="00A977BF" w:rsidTr="00C93078">
        <w:tc>
          <w:tcPr>
            <w:tcW w:w="1849" w:type="dxa"/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บางสะพาน</w:t>
            </w:r>
          </w:p>
        </w:tc>
        <w:tc>
          <w:tcPr>
            <w:tcW w:w="3259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658,771.13</w:t>
            </w:r>
          </w:p>
        </w:tc>
        <w:tc>
          <w:tcPr>
            <w:tcW w:w="2756" w:type="dxa"/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29,017,554.83</w:t>
            </w:r>
          </w:p>
        </w:tc>
        <w:tc>
          <w:tcPr>
            <w:tcW w:w="1417" w:type="dxa"/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2.27</w:t>
            </w:r>
          </w:p>
        </w:tc>
      </w:tr>
      <w:tr w:rsidR="00510610" w:rsidRPr="00A977BF" w:rsidTr="00C93078">
        <w:tc>
          <w:tcPr>
            <w:tcW w:w="1849" w:type="dxa"/>
            <w:tcBorders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บางสะพานน้อย</w:t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487,405.21</w:t>
            </w:r>
          </w:p>
        </w:tc>
        <w:tc>
          <w:tcPr>
            <w:tcW w:w="2756" w:type="dxa"/>
            <w:tcBorders>
              <w:bottom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6,349,353.52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0610" w:rsidRPr="00A977BF" w:rsidRDefault="008C2ED4" w:rsidP="008C2ED4">
            <w:pPr>
              <w:ind w:hanging="34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7.68</w:t>
            </w:r>
          </w:p>
        </w:tc>
      </w:tr>
      <w:tr w:rsidR="00510610" w:rsidRPr="00A977BF" w:rsidTr="00C93078">
        <w:trPr>
          <w:trHeight w:val="472"/>
        </w:trPr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510610" w:rsidP="008102B4">
            <w:pPr>
              <w:ind w:firstLine="0"/>
              <w:jc w:val="thaiDistribute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รวมทั้งจังหวัด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5,265,988.38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C2ED4" w:rsidP="008102B4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260,054,793.86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10610" w:rsidRPr="00A977BF" w:rsidRDefault="008C2ED4" w:rsidP="008C2ED4">
            <w:pPr>
              <w:ind w:firstLine="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2.02</w:t>
            </w:r>
          </w:p>
        </w:tc>
      </w:tr>
    </w:tbl>
    <w:p w:rsidR="008102B4" w:rsidRPr="00A977BF" w:rsidRDefault="008102B4">
      <w:pPr>
        <w:rPr>
          <w:rFonts w:ascii="TH SarabunPSK" w:hAnsi="TH SarabunPSK" w:cs="TH SarabunPSK"/>
          <w:color w:val="auto"/>
        </w:rPr>
      </w:pPr>
    </w:p>
    <w:p w:rsidR="00E45D21" w:rsidRPr="00A977BF" w:rsidRDefault="00E45D21">
      <w:pPr>
        <w:rPr>
          <w:rFonts w:ascii="TH SarabunPSK" w:hAnsi="TH SarabunPSK" w:cs="TH SarabunPSK"/>
          <w:color w:val="auto"/>
        </w:rPr>
      </w:pPr>
    </w:p>
    <w:p w:rsidR="00E45D21" w:rsidRPr="00A977BF" w:rsidRDefault="00E45D21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lastRenderedPageBreak/>
        <w:t>ปัญหา อุปสรรค แนวทางการแก้ไข และข้อเสนอแนะ</w:t>
      </w:r>
    </w:p>
    <w:p w:rsidR="00E45D21" w:rsidRPr="00A977BF" w:rsidRDefault="00E45D21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tab/>
        <w:t>๑. การใช้ยาสมุนไพรยังคงมีปัญหาอุปสรรคด้านคุณภาพ สรรพคุณของยา ปริมาณยาที่ต้องรับประทาน ต่อการยอมรับของผู้ป่วย ราคายาที่สูงกว่าเมื่อเทียบกับยาแผนปัจจุบัน กระทรวงสาธารณสุขต้องผลักดันเรื่องนี้อย่างจริงจัง ให้มีการวิจัยที่น่าเชื่อถือ ประชาสัมพันธ์ข่าวสาร ผลักดันการแพทย์แผนไทยให้เข้าสู่การเรียนการสอนในโรงเรียนแพทย์ รวมทั้งกำหนดราคามาตรฐานเพื่อจูงใจในการสั่งใช้ยา</w:t>
      </w:r>
      <w:r w:rsidRPr="00A977BF">
        <w:rPr>
          <w:rFonts w:ascii="TH SarabunPSK" w:hAnsi="TH SarabunPSK" w:cs="TH SarabunPSK"/>
          <w:color w:val="auto"/>
          <w:shd w:val="clear" w:color="auto" w:fill="FFFFFF"/>
        </w:rPr>
        <w:t xml:space="preserve"> </w:t>
      </w:r>
    </w:p>
    <w:p w:rsidR="00E45D21" w:rsidRPr="00A977BF" w:rsidRDefault="00E45D21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tab/>
        <w:t>๒. เนื่องจากการแพทย์กระแสหลักของประเทศไทยคือการแพทย์แผนปัจจุบัน ดังนี้การส่งเสริมให้แพทย์แผนปัจจุบันยอมรับควรมีการดำเนินการตั้งแต่การปลูกฝังค่านิยมและทัศนคติที่ดีตั้งแต่ในโรงเรียนแพทย์ รวมถึงคณะอื่นๆ ที่เป็นสายงานบุคลากรสาธารณสุขด้วย</w:t>
      </w:r>
      <w:r w:rsidRPr="00A977BF">
        <w:rPr>
          <w:rFonts w:ascii="TH SarabunPSK" w:hAnsi="TH SarabunPSK" w:cs="TH SarabunPSK"/>
          <w:color w:val="auto"/>
          <w:shd w:val="clear" w:color="auto" w:fill="FFFFFF"/>
        </w:rPr>
        <w:t xml:space="preserve"> </w:t>
      </w:r>
    </w:p>
    <w:p w:rsidR="00E45D21" w:rsidRPr="00A977BF" w:rsidRDefault="00E45D21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tab/>
        <w:t>๓. สถานบริการไม่มีงบประมาณจ้างบุคลากรด้านแพทย์แผนไทย เจ้าหน้าที่ส่วนใหญ่ขาดความมั่นใจ ไม่มีประสบการณ์การบริหารจัดการ ขาดแรงจูงใจในการทำงาน ควรมีการจัดสรรงบประมาณเพื่อจ้างบุคลากรด้านการแพทย์แผนไทย รวมถึงการพิจารณาจัดสรรตำแหน่งในระบบราชการเพื่อความเจริญก้าวหน้าของบุคลากร</w:t>
      </w:r>
      <w:r w:rsidRPr="00A977BF">
        <w:rPr>
          <w:rFonts w:ascii="TH SarabunPSK" w:hAnsi="TH SarabunPSK" w:cs="TH SarabunPSK"/>
          <w:color w:val="auto"/>
          <w:shd w:val="clear" w:color="auto" w:fill="FFFFFF"/>
        </w:rPr>
        <w:t xml:space="preserve"> </w:t>
      </w:r>
    </w:p>
    <w:p w:rsidR="00E45D21" w:rsidRPr="00A977BF" w:rsidRDefault="00E45D21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tab/>
        <w:t>๔. ส่วนกลางต้องรวบรวมความรู้และภูมิปัญญาจากทุกภาคส่วนและส่งเสริมให้เกิดความคุ้มครอง</w:t>
      </w:r>
      <w:r w:rsidRPr="00A977BF">
        <w:rPr>
          <w:rFonts w:ascii="TH SarabunPSK" w:hAnsi="TH SarabunPSK" w:cs="TH SarabunPSK"/>
          <w:color w:val="auto"/>
          <w:shd w:val="clear" w:color="auto" w:fill="FFFFFF"/>
        </w:rPr>
        <w:t xml:space="preserve"> </w:t>
      </w:r>
      <w:r w:rsidRPr="00A977BF">
        <w:rPr>
          <w:rFonts w:ascii="TH SarabunPSK" w:hAnsi="TH SarabunPSK" w:cs="TH SarabunPSK"/>
          <w:color w:val="auto"/>
          <w:shd w:val="clear" w:color="auto" w:fill="FFFFFF"/>
          <w:cs/>
        </w:rPr>
        <w:t>ภูมิปัญญาได้จริงตามพระราชบัญญัติคุ้มครองและส่งเสริมภูมิปัญญาการแพทย์แผนไทย พ.ศ. ๒๕๔๒ เพื่อกระตุ้นให้ประชาชนทุกภาคส่วนเห็นความสำคัญของการมีภูมิปัญญาด้านการแพทย์แผนไทย</w:t>
      </w:r>
    </w:p>
    <w:p w:rsidR="001C1F58" w:rsidRPr="00A977BF" w:rsidRDefault="001C1F58" w:rsidP="00E45D21">
      <w:pPr>
        <w:ind w:firstLine="0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color w:val="auto"/>
          <w:shd w:val="clear" w:color="auto" w:fill="FFFFFF"/>
        </w:rPr>
      </w:pPr>
    </w:p>
    <w:p w:rsidR="001C1F58" w:rsidRPr="00A977BF" w:rsidRDefault="001C1F58" w:rsidP="00CC69C0">
      <w:pPr>
        <w:ind w:firstLine="0"/>
        <w:jc w:val="center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lastRenderedPageBreak/>
        <w:t xml:space="preserve">การบริหารเวชภัณฑ์ ปีงบประมาณ </w:t>
      </w:r>
      <w:r w:rsidR="00CC69C0" w:rsidRPr="00A977BF">
        <w:rPr>
          <w:rFonts w:ascii="TH SarabunPSK" w:hAnsi="TH SarabunPSK" w:cs="TH SarabunPSK"/>
          <w:b/>
          <w:bCs/>
          <w:color w:val="auto"/>
        </w:rPr>
        <w:t>255</w:t>
      </w:r>
      <w:r w:rsidR="00CC69C0" w:rsidRPr="00A977BF">
        <w:rPr>
          <w:rFonts w:ascii="TH SarabunPSK" w:hAnsi="TH SarabunPSK" w:cs="TH SarabunPSK"/>
          <w:b/>
          <w:bCs/>
          <w:color w:val="auto"/>
          <w:cs/>
        </w:rPr>
        <w:t>๖</w:t>
      </w:r>
    </w:p>
    <w:p w:rsidR="001C1F58" w:rsidRPr="00A977BF" w:rsidRDefault="001C1F58" w:rsidP="001C1F58">
      <w:pPr>
        <w:jc w:val="both"/>
        <w:rPr>
          <w:rFonts w:ascii="TH SarabunPSK" w:hAnsi="TH SarabunPSK" w:cs="TH SarabunPSK"/>
          <w:color w:val="auto"/>
        </w:rPr>
      </w:pPr>
    </w:p>
    <w:p w:rsidR="00CC69C0" w:rsidRPr="00A977BF" w:rsidRDefault="001C1F58" w:rsidP="00CC69C0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ค่าใช้จ่ายด้านยาและเวชภัณฑ์ ของจังหวัดประจวบคีรีขันธ์ ภาพรวมมีแนวโน้มเพิ่มขึ้นทุกปี อย่างน้อยประมาณร้อยละ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10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จากข้อมูลรายงานการเงินการคลัง ของแต่ละโรงพยาบาล ปี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2554-2556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(ตารางที่ </w:t>
      </w:r>
      <w:r w:rsidRPr="00A977BF">
        <w:rPr>
          <w:rFonts w:ascii="TH SarabunPSK" w:hAnsi="TH SarabunPSK" w:cs="TH SarabunPSK"/>
          <w:b/>
          <w:bCs/>
          <w:color w:val="auto"/>
        </w:rPr>
        <w:t>1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 และ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2)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ถึงแม้ว่าในปีงบประมาณ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จะมีการกำหนดมาตรการลดค่าใช้จ่ายด้านยาและเวชภัณฑ์ลงสู่พื้นที่แล้วก็ตาม แต่ก็พบว่าไม่สามารถลดค่าใช้จ่ายลงได้แต่ประการใด โดยเฉพาะอย่างยิ่งค่าใช้จ่ายด้านยาในภาพรวม มีอัตราการเพิ่มขึ้นในปี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สูงกว่าอัตราเพิ่มในปี </w:t>
      </w:r>
      <w:r w:rsidRPr="00A977BF">
        <w:rPr>
          <w:rFonts w:ascii="TH SarabunPSK" w:hAnsi="TH SarabunPSK" w:cs="TH SarabunPSK"/>
          <w:b/>
          <w:bCs/>
          <w:color w:val="auto"/>
        </w:rPr>
        <w:t>2555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อีกด้วย ส่วนเวชภัณฑ์กลุ่มอื่นๆ อัตราการเพิ่มมีแนวโน้มลดลง </w:t>
      </w:r>
    </w:p>
    <w:p w:rsidR="001C1F58" w:rsidRPr="00A06B3C" w:rsidRDefault="001C1F58" w:rsidP="00CC69C0">
      <w:pPr>
        <w:spacing w:after="120"/>
        <w:ind w:firstLine="0"/>
        <w:jc w:val="thaiDistribute"/>
        <w:rPr>
          <w:rFonts w:ascii="TH SarabunPSK" w:hAnsi="TH SarabunPSK" w:cs="TH SarabunPSK"/>
          <w:color w:val="auto"/>
        </w:rPr>
      </w:pPr>
      <w:r w:rsidRPr="00A06B3C">
        <w:rPr>
          <w:rFonts w:ascii="TH SarabunPSK" w:hAnsi="TH SarabunPSK" w:cs="TH SarabunPSK"/>
          <w:color w:val="auto"/>
          <w:cs/>
        </w:rPr>
        <w:t>ตารางที่</w:t>
      </w:r>
      <w:r w:rsidR="00A06B3C" w:rsidRPr="00A06B3C">
        <w:rPr>
          <w:rFonts w:ascii="TH SarabunPSK" w:hAnsi="TH SarabunPSK" w:cs="TH SarabunPSK" w:hint="cs"/>
          <w:color w:val="auto"/>
          <w:cs/>
        </w:rPr>
        <w:t xml:space="preserve"> ๖๘</w:t>
      </w:r>
      <w:r w:rsidRPr="00A06B3C">
        <w:rPr>
          <w:rFonts w:ascii="TH SarabunPSK" w:hAnsi="TH SarabunPSK" w:cs="TH SarabunPSK"/>
          <w:color w:val="auto"/>
          <w:cs/>
        </w:rPr>
        <w:t xml:space="preserve"> ข้อมูลค่าใช่จ่ายด้านยาและเวชภัณฑ์</w:t>
      </w:r>
      <w:r w:rsidR="00CC69C0" w:rsidRPr="00A06B3C">
        <w:rPr>
          <w:rFonts w:ascii="TH SarabunPSK" w:hAnsi="TH SarabunPSK" w:cs="TH SarabunPSK"/>
          <w:color w:val="auto"/>
          <w:cs/>
        </w:rPr>
        <w:t xml:space="preserve"> </w:t>
      </w:r>
      <w:r w:rsidRPr="00A06B3C">
        <w:rPr>
          <w:rFonts w:ascii="TH SarabunPSK" w:hAnsi="TH SarabunPSK" w:cs="TH SarabunPSK"/>
          <w:color w:val="auto"/>
          <w:cs/>
        </w:rPr>
        <w:t xml:space="preserve">ปีงบประมาณ </w:t>
      </w:r>
      <w:r w:rsidRPr="00A06B3C">
        <w:rPr>
          <w:rFonts w:ascii="TH SarabunPSK" w:hAnsi="TH SarabunPSK" w:cs="TH SarabunPSK"/>
          <w:color w:val="auto"/>
        </w:rPr>
        <w:t>2554-2556</w:t>
      </w:r>
      <w:r w:rsidRPr="00A06B3C">
        <w:rPr>
          <w:rFonts w:ascii="TH SarabunPSK" w:hAnsi="TH SarabunPSK" w:cs="TH SarabunPSK"/>
          <w:color w:val="auto"/>
          <w:cs/>
        </w:rPr>
        <w:t xml:space="preserve"> ภาพรวมจังหวัดประจวบคีรีขันธ์</w:t>
      </w:r>
    </w:p>
    <w:tbl>
      <w:tblPr>
        <w:tblW w:w="1018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27"/>
        <w:gridCol w:w="1882"/>
        <w:gridCol w:w="1900"/>
        <w:gridCol w:w="923"/>
        <w:gridCol w:w="1900"/>
        <w:gridCol w:w="855"/>
      </w:tblGrid>
      <w:tr w:rsidR="001C1F58" w:rsidRPr="00A977BF" w:rsidTr="00CC69C0">
        <w:trPr>
          <w:trHeight w:val="285"/>
        </w:trPr>
        <w:tc>
          <w:tcPr>
            <w:tcW w:w="27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ภาพรวมทั้งจังหวัด</w:t>
            </w:r>
          </w:p>
        </w:tc>
        <w:tc>
          <w:tcPr>
            <w:tcW w:w="188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8102B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CC69C0">
        <w:trPr>
          <w:trHeight w:val="285"/>
        </w:trPr>
        <w:tc>
          <w:tcPr>
            <w:tcW w:w="27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88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172,827,199.00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194,946,682.93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12.80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225,576,310.06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15.71</w:t>
            </w:r>
          </w:p>
        </w:tc>
      </w:tr>
      <w:tr w:rsidR="001C1F58" w:rsidRPr="00A977BF" w:rsidTr="00CC69C0">
        <w:trPr>
          <w:trHeight w:val="285"/>
        </w:trPr>
        <w:tc>
          <w:tcPr>
            <w:tcW w:w="2727" w:type="dxa"/>
            <w:shd w:val="clear" w:color="auto" w:fill="auto"/>
            <w:noWrap/>
            <w:vAlign w:val="bottom"/>
          </w:tcPr>
          <w:p w:rsidR="001C1F58" w:rsidRPr="00A977BF" w:rsidRDefault="00CC69C0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เวชภัณฑ์มิใช่ยา/</w:t>
            </w:r>
            <w:r w:rsidR="001C1F58"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วัสดุการแพทย์</w:t>
            </w:r>
          </w:p>
        </w:tc>
        <w:tc>
          <w:tcPr>
            <w:tcW w:w="188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112,991,610.78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122,829,418.10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8.71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131,346,795.47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6.93</w:t>
            </w:r>
          </w:p>
        </w:tc>
      </w:tr>
      <w:tr w:rsidR="001C1F58" w:rsidRPr="00A977BF" w:rsidTr="00CC69C0">
        <w:trPr>
          <w:trHeight w:val="285"/>
        </w:trPr>
        <w:tc>
          <w:tcPr>
            <w:tcW w:w="27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88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58,903,714.82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63,999,337.76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8.65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66,633,829.59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4.12</w:t>
            </w:r>
          </w:p>
        </w:tc>
      </w:tr>
      <w:tr w:rsidR="001C1F58" w:rsidRPr="00A977BF" w:rsidTr="00CC69C0">
        <w:trPr>
          <w:trHeight w:val="285"/>
        </w:trPr>
        <w:tc>
          <w:tcPr>
            <w:tcW w:w="27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8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344,722,524.60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381,775,438.79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10.75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423,556,935.12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10.94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  <w:cs/>
        </w:rPr>
      </w:pPr>
    </w:p>
    <w:p w:rsidR="001C1F58" w:rsidRPr="00A977BF" w:rsidRDefault="001C1F58" w:rsidP="00CC69C0">
      <w:pPr>
        <w:spacing w:after="120"/>
        <w:ind w:firstLine="0"/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ตารางที่ </w:t>
      </w:r>
      <w:r w:rsidR="00A06B3C">
        <w:rPr>
          <w:rFonts w:ascii="TH SarabunPSK" w:hAnsi="TH SarabunPSK" w:cs="TH SarabunPSK" w:hint="cs"/>
          <w:b/>
          <w:bCs/>
          <w:color w:val="auto"/>
          <w:cs/>
        </w:rPr>
        <w:t>๖๙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 ข้อมูลค่าใช่จ่ายด้านยาและเวชภัณฑ์ ปีงบประมาณ </w:t>
      </w:r>
      <w:r w:rsidRPr="00A977BF">
        <w:rPr>
          <w:rFonts w:ascii="TH SarabunPSK" w:hAnsi="TH SarabunPSK" w:cs="TH SarabunPSK"/>
          <w:b/>
          <w:bCs/>
          <w:color w:val="auto"/>
        </w:rPr>
        <w:t>2554-2556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 แยกรายโรงพยาบาล</w:t>
      </w:r>
    </w:p>
    <w:tbl>
      <w:tblPr>
        <w:tblW w:w="96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664"/>
        <w:gridCol w:w="1660"/>
        <w:gridCol w:w="685"/>
      </w:tblGrid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โรงพยาบาลหัวหิน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75,247,035.88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90,391,853.06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20.13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111,711,717.21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23.59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53,323,844.29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64,316,791.11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20.62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66,816,456.03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3.89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21,176,788.37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25,406,194.33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19.97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30,418,162.26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19.73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149,747,668.54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180,114,838.50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20.28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208,946,335.50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3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16.01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969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748"/>
        <w:gridCol w:w="1572"/>
        <w:gridCol w:w="732"/>
      </w:tblGrid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โรงพยาบาลปราณบุรี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7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7,326,671.43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7,762,635.83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10,553,948.26</w:t>
            </w:r>
          </w:p>
        </w:tc>
        <w:tc>
          <w:tcPr>
            <w:tcW w:w="7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35.96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2,926,792.16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3,077,408.35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5.15</w:t>
            </w: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3,158,852.84</w:t>
            </w:r>
          </w:p>
        </w:tc>
        <w:tc>
          <w:tcPr>
            <w:tcW w:w="7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2.65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3,147,105.16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3,413,748.54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8.47</w:t>
            </w: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3,089,439.59</w:t>
            </w:r>
          </w:p>
        </w:tc>
        <w:tc>
          <w:tcPr>
            <w:tcW w:w="7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-9.50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13,400,568.75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14,253,792.72</w:t>
            </w:r>
          </w:p>
        </w:tc>
        <w:tc>
          <w:tcPr>
            <w:tcW w:w="748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6.37</w:t>
            </w: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16,802,240.69</w:t>
            </w:r>
          </w:p>
        </w:tc>
        <w:tc>
          <w:tcPr>
            <w:tcW w:w="7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17.88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1067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841"/>
        <w:gridCol w:w="1841"/>
        <w:gridCol w:w="973"/>
        <w:gridCol w:w="1841"/>
        <w:gridCol w:w="855"/>
      </w:tblGrid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โรงพยาบาลสามร้อยยอด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7,259,906.90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7,261,410.95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0.02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8,229,593.66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13.33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3,370,284.67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3,451,348.06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2.41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3,573,836.95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3.55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3,927,016.90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3,057,218.00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-22.15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3,766,187.80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23.19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  <w:cs/>
              </w:rPr>
              <w:t>รวม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</w:rPr>
              <w:t>14,557,208.47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</w:rPr>
              <w:t>13,769,977.01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</w:rPr>
              <w:t>-5.41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</w:rPr>
              <w:t>15,569,618.41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color w:val="auto"/>
              </w:rPr>
              <w:t>13.07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p w:rsidR="00CC69C0" w:rsidRPr="00A977BF" w:rsidRDefault="00CC69C0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1004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775"/>
        <w:gridCol w:w="1660"/>
        <w:gridCol w:w="973"/>
      </w:tblGrid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โรงพยาบาลกุยบุรี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77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5,888,717.33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7,037,014.25</w:t>
            </w:r>
          </w:p>
        </w:tc>
        <w:tc>
          <w:tcPr>
            <w:tcW w:w="77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19.50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5,992,530.37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-14.84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2,313,130.86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2,277,359.36</w:t>
            </w:r>
          </w:p>
        </w:tc>
        <w:tc>
          <w:tcPr>
            <w:tcW w:w="77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-1.55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2,595,814.69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13.98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2,868,167.20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3,193,506.60</w:t>
            </w:r>
          </w:p>
        </w:tc>
        <w:tc>
          <w:tcPr>
            <w:tcW w:w="77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11.34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3,047,629.90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-4.57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11,070,015.39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12,507,880.21</w:t>
            </w:r>
          </w:p>
        </w:tc>
        <w:tc>
          <w:tcPr>
            <w:tcW w:w="775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12.99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11,635,974.96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-6.97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989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832"/>
        <w:gridCol w:w="1660"/>
        <w:gridCol w:w="762"/>
      </w:tblGrid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โรงพยาบาลประจวบฯ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8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76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43,802,314.41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47,134,521.91</w:t>
            </w:r>
          </w:p>
        </w:tc>
        <w:tc>
          <w:tcPr>
            <w:tcW w:w="8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7.61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50,281,656.24</w:t>
            </w:r>
          </w:p>
        </w:tc>
        <w:tc>
          <w:tcPr>
            <w:tcW w:w="76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6.68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28,231,370.24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26,976,132.67</w:t>
            </w:r>
          </w:p>
        </w:tc>
        <w:tc>
          <w:tcPr>
            <w:tcW w:w="8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-4.45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31,326,874.12</w:t>
            </w:r>
          </w:p>
        </w:tc>
        <w:tc>
          <w:tcPr>
            <w:tcW w:w="76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16.13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11,701,201.74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12,444,379.84</w:t>
            </w:r>
          </w:p>
        </w:tc>
        <w:tc>
          <w:tcPr>
            <w:tcW w:w="8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6.35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11,871,692.34</w:t>
            </w:r>
          </w:p>
        </w:tc>
        <w:tc>
          <w:tcPr>
            <w:tcW w:w="76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-4.60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83,734,886.39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86,555,034.42</w:t>
            </w:r>
          </w:p>
        </w:tc>
        <w:tc>
          <w:tcPr>
            <w:tcW w:w="83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3.37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93,480,222.70</w:t>
            </w:r>
          </w:p>
        </w:tc>
        <w:tc>
          <w:tcPr>
            <w:tcW w:w="76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8.00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1002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802"/>
        <w:gridCol w:w="1660"/>
        <w:gridCol w:w="927"/>
      </w:tblGrid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โรงพยาบาลทับสะแก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9,565,123.98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9,926,680.43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3.78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12,403,992.39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24.96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4,260,991.30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3,508,791.01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-7.65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3,512,705.20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0.11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6,750,830.50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6,530,901.94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-3.26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4,525,204.53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-30.71</w:t>
            </w:r>
          </w:p>
        </w:tc>
      </w:tr>
      <w:tr w:rsidR="001C1F58" w:rsidRPr="00A977BF" w:rsidTr="00CC69C0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20,576,945.78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19,966,373.38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-2.97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20,441,902.12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2.38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96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660"/>
        <w:gridCol w:w="1660"/>
        <w:gridCol w:w="660"/>
      </w:tblGrid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โรงพยาบาลบางสะพาน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19,949,368.98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21,508,180.25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7.81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22,356,467.21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3.94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16,772,063.45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17,275,576.99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3.00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17,853,949.14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3.35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6,213,291.70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6,687,388.24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7.63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7,634,926.60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14.17</w:t>
            </w:r>
          </w:p>
        </w:tc>
      </w:tr>
      <w:tr w:rsidR="001C1F58" w:rsidRPr="00A977BF" w:rsidTr="008102B4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42,934,724.13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45,471,145.48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5.91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47,845,342.95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CC69C0">
            <w:pPr>
              <w:ind w:hanging="1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5.22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tbl>
      <w:tblPr>
        <w:tblW w:w="993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0"/>
        <w:gridCol w:w="1660"/>
        <w:gridCol w:w="1660"/>
        <w:gridCol w:w="660"/>
        <w:gridCol w:w="1660"/>
        <w:gridCol w:w="973"/>
      </w:tblGrid>
      <w:tr w:rsidR="001C1F58" w:rsidRPr="00A977BF" w:rsidTr="00017CA3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โรงพยาบาลบางสะพานน้อย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2554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ปี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2556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+ / -</w:t>
            </w:r>
          </w:p>
        </w:tc>
      </w:tr>
      <w:tr w:rsidR="001C1F58" w:rsidRPr="00A977BF" w:rsidTr="00017CA3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ยา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3,788,060.09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3,924,386.25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3.60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4,046,404.72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3.11</w:t>
            </w:r>
          </w:p>
        </w:tc>
      </w:tr>
      <w:tr w:rsidR="001C1F58" w:rsidRPr="00A977BF" w:rsidTr="00017CA3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เวชภัณฑ์มิใช่ยาและวัสดุการแพทย์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1,793,133.81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1,946,010.55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8.53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2,508,306.50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28.89</w:t>
            </w:r>
          </w:p>
        </w:tc>
      </w:tr>
      <w:tr w:rsidR="001C1F58" w:rsidRPr="00A977BF" w:rsidTr="00017CA3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วัสดุวิทยาศาตร์การแพทย์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3,119,313.25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3,266,000.27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4.70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2,280,586.57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-30.17</w:t>
            </w:r>
          </w:p>
        </w:tc>
      </w:tr>
      <w:tr w:rsidR="001C1F58" w:rsidRPr="00A977BF" w:rsidTr="00017CA3">
        <w:trPr>
          <w:trHeight w:val="285"/>
        </w:trPr>
        <w:tc>
          <w:tcPr>
            <w:tcW w:w="332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8,700,507.15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9,136,397.07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5.01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8,835,297.79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:rsidR="001C1F58" w:rsidRPr="00A977BF" w:rsidRDefault="001C1F58" w:rsidP="00017CA3">
            <w:pPr>
              <w:ind w:firstLine="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977BF">
              <w:rPr>
                <w:rFonts w:ascii="TH SarabunPSK" w:hAnsi="TH SarabunPSK" w:cs="TH SarabunPSK"/>
                <w:color w:val="auto"/>
                <w:sz w:val="28"/>
                <w:szCs w:val="28"/>
              </w:rPr>
              <w:t>-3.30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p w:rsidR="001C1F58" w:rsidRPr="00A977BF" w:rsidRDefault="001C1F58" w:rsidP="001B27EF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ในช่วงปลายปีงบประมาณ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สำนักงานสาธารณสุขจังหวัดประจวบคีรีขันธ์ได้ทำการจัดซื้อยาร่วมโดยวิธีสืบราคาสำเร็จทั้งสิ้นจำนวน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รายการ และการจัดซื้อร่วมเขตขณะนี้ยังอยู่ในขั้นตอนการทำสัญญา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17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รายการ ทำให้ตลอดปีงบประมาณ ไม่มีผลงานในส่วนของมูลค่าที่ลดได้จากการซื้อยาร่วม ส่งผลให้มูลค่าการใช้ยาไม่ลดลง </w:t>
      </w:r>
    </w:p>
    <w:p w:rsidR="001C1F58" w:rsidRPr="00A977BF" w:rsidRDefault="001C1F58" w:rsidP="001B27EF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นอกจากนี้ มาตรการประหยัดการใช้ยาของแต่ละโรงพยาบาลและเครือข่ายบริการ ซึ่งต้องอาศัยความร่วมมือกันจากหลายฝ่ายที่เกี่ยวข้อง เช่น การต่อรองราคาที่โรงพยาบาลจัดซื้อเองเพื่อลดต้นทุน การเปลี่ยนยา</w:t>
      </w:r>
      <w:r w:rsidRPr="00A977BF">
        <w:rPr>
          <w:rFonts w:ascii="TH SarabunPSK" w:hAnsi="TH SarabunPSK" w:cs="TH SarabunPSK"/>
          <w:b/>
          <w:bCs/>
          <w:color w:val="auto"/>
          <w:cs/>
        </w:rPr>
        <w:lastRenderedPageBreak/>
        <w:t xml:space="preserve">ต้นแบบเป็นยาชื่อสามัญ การควบคุมปริมาณการเบิกจ่ายและการสำรองยา การควบคุมปริมาณการสั่งใช้ยา และ การรับยาเหลือใช้คืนจากผู้ป่วย เป็นต้น ยังไม่สามารถดำเนินการให้ได้ผลเป็นรูปธรรม ไม่สามารถทำให้มูลค่าการบริโภคยาโดยรวมลดลงได้  </w:t>
      </w:r>
    </w:p>
    <w:p w:rsidR="001C1F58" w:rsidRPr="00A977BF" w:rsidRDefault="001C1F58" w:rsidP="001B27EF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เป็นทีสังเกตว่า มูลค่าการจัดซื้อยาของจังหวัดประจวบคีรีขันธ์ ประมาณครึ่งหนึ่งเป็นค่ายา ที่เหลือเป็นเวชภัณฑ์กลุ่มอื่นๆ ซึ่งจังหวัดประจวบคีรีขันธ์ยังไม่มีมาตรการดำเนินการที่เป็นรูปธรรม ในการลดค่าใช้จ่าย รวมทั้งการจัดซื้อเวชภัณฑ์ร่วมที่นอกเหนือจากยาในระดับจังหวัด หรือระดับเขต </w:t>
      </w:r>
    </w:p>
    <w:p w:rsidR="001B27EF" w:rsidRPr="00A977BF" w:rsidRDefault="001C1F58" w:rsidP="001B27EF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อย่างไรก็ตาม จากระบบรายงานด้านการบริหารเวชภัณฑ์ (เฉพาะยา) ของเขต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5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ประกอบด้วย จังหวัดกาญจนบุรี สุพรรณบุรี ราชบุรี นครปฐม สมุทรสาคร สมุทรสงคราม เพชรบุรี และประจวบคีรีขันธ์ พบว่า จังหวัดประจวบคีรีขันธ์เป็นจังหวัดเดียวที่ไม่สามารถลดการใช้ยาลงได้ โดยมีอัตราการใช้เพิ่มขึ้นจากปี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2555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ร้อยละ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1.26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รายละเอียดดังตารางที่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3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ซึ่งจะเห็นได้ว่าข้อมูลไม่ตรงกันระหว่างข้อมูลจากระบบรายงานการเงินการคลัง ซึ่งมีอัตราการเพิ่มขึ้นสูงกว่ามาก ถึงร้อยละ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15.71 </w:t>
      </w:r>
      <w:r w:rsidRPr="00A977BF">
        <w:rPr>
          <w:rFonts w:ascii="TH SarabunPSK" w:hAnsi="TH SarabunPSK" w:cs="TH SarabunPSK"/>
          <w:b/>
          <w:bCs/>
          <w:color w:val="auto"/>
          <w:cs/>
        </w:rPr>
        <w:t>สะท้อนให้เห็นถึงปัญหาระบบข้อมูลที่ยังขาดประสิทธิภาพ</w:t>
      </w:r>
    </w:p>
    <w:p w:rsidR="001C1F58" w:rsidRPr="00A977BF" w:rsidRDefault="001C1F58" w:rsidP="001B27EF">
      <w:pPr>
        <w:spacing w:before="120" w:after="120"/>
        <w:ind w:firstLine="0"/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ตารางที่ </w:t>
      </w:r>
      <w:r w:rsidR="00A06B3C">
        <w:rPr>
          <w:rFonts w:ascii="TH SarabunPSK" w:hAnsi="TH SarabunPSK" w:cs="TH SarabunPSK" w:hint="cs"/>
          <w:b/>
          <w:bCs/>
          <w:color w:val="auto"/>
          <w:cs/>
        </w:rPr>
        <w:t>๗๐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ข้อมูลรายงานการบริหารเวชภัณฑ์ (เฉพาะยา) ของเขต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5 </w:t>
      </w:r>
      <w:r w:rsidRPr="00A977BF">
        <w:rPr>
          <w:rFonts w:ascii="TH SarabunPSK" w:hAnsi="TH SarabunPSK" w:cs="TH SarabunPSK"/>
          <w:b/>
          <w:bCs/>
          <w:color w:val="auto"/>
          <w:cs/>
        </w:rPr>
        <w:t>แยกรายจังหวัด</w:t>
      </w:r>
    </w:p>
    <w:tbl>
      <w:tblPr>
        <w:tblW w:w="9643" w:type="dxa"/>
        <w:tblInd w:w="95" w:type="dxa"/>
        <w:tblLook w:val="0000"/>
      </w:tblPr>
      <w:tblGrid>
        <w:gridCol w:w="1423"/>
        <w:gridCol w:w="2163"/>
        <w:gridCol w:w="1605"/>
        <w:gridCol w:w="1605"/>
        <w:gridCol w:w="1284"/>
        <w:gridCol w:w="1605"/>
      </w:tblGrid>
      <w:tr w:rsidR="001C1F58" w:rsidRPr="00A977BF" w:rsidTr="008102B4">
        <w:trPr>
          <w:trHeight w:val="57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จังหวัด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รพ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ทั้งหมด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 xml:space="preserve">รพ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br/>
              <w:t>ที่ค่าใช้จ่ายลด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 xml:space="preserve">รพ 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br/>
              <w:t>ที่ค่าใช้จ่ายเพิ่ม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ภาพรวม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ร้อยละ</w:t>
            </w: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br/>
              <w:t>ที่เพิ่ม/ลด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กาญจนบุรี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-1.83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นครปฐม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-1.68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ประจวบฯ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เพิ่ม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1.26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เพชรบุรี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-4.92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ราชบุรี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-1.77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สมุทรสงคราม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-9.22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สมุทรสาคร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-3.62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สุพรรณบุรี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-10.07</w:t>
            </w:r>
          </w:p>
        </w:tc>
      </w:tr>
      <w:tr w:rsidR="001C1F58" w:rsidRPr="00A977BF" w:rsidTr="008102B4">
        <w:trPr>
          <w:trHeight w:val="28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66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49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17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ลด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58" w:rsidRPr="00A977BF" w:rsidRDefault="001C1F58" w:rsidP="001B27EF">
            <w:pPr>
              <w:ind w:hanging="5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-3.7</w:t>
            </w:r>
          </w:p>
        </w:tc>
      </w:tr>
    </w:tbl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  <w:cs/>
        </w:rPr>
      </w:pPr>
    </w:p>
    <w:p w:rsidR="001C1F58" w:rsidRPr="00A977BF" w:rsidRDefault="001C1F58" w:rsidP="00A42F34">
      <w:pPr>
        <w:ind w:firstLine="0"/>
        <w:jc w:val="both"/>
        <w:rPr>
          <w:rFonts w:ascii="TH SarabunPSK" w:hAnsi="TH SarabunPSK" w:cs="TH SarabunPSK"/>
          <w:color w:val="auto"/>
          <w:sz w:val="36"/>
          <w:szCs w:val="36"/>
        </w:rPr>
      </w:pPr>
      <w:r w:rsidRPr="00A977BF">
        <w:rPr>
          <w:rFonts w:ascii="TH SarabunPSK" w:hAnsi="TH SarabunPSK" w:cs="TH SarabunPSK"/>
          <w:color w:val="auto"/>
          <w:sz w:val="36"/>
          <w:szCs w:val="36"/>
          <w:cs/>
        </w:rPr>
        <w:t>สรุปปัญหาที่สำคัญ</w:t>
      </w:r>
    </w:p>
    <w:p w:rsidR="001C1F58" w:rsidRPr="00A977BF" w:rsidRDefault="001C1F58" w:rsidP="001C1F58">
      <w:pPr>
        <w:numPr>
          <w:ilvl w:val="0"/>
          <w:numId w:val="1"/>
        </w:numPr>
        <w:jc w:val="both"/>
        <w:rPr>
          <w:rFonts w:ascii="TH SarabunPSK" w:hAnsi="TH SarabunPSK" w:cs="TH SarabunPSK"/>
          <w:b/>
          <w:bCs/>
          <w:color w:val="auto"/>
          <w:u w:val="single"/>
        </w:rPr>
      </w:pPr>
      <w:r w:rsidRPr="00A977BF">
        <w:rPr>
          <w:rFonts w:ascii="TH SarabunPSK" w:hAnsi="TH SarabunPSK" w:cs="TH SarabunPSK"/>
          <w:b/>
          <w:bCs/>
          <w:color w:val="auto"/>
          <w:u w:val="single"/>
          <w:cs/>
        </w:rPr>
        <w:t>ระบบข้อมูลรายงานและผู้รับผิดชอบงาน</w:t>
      </w:r>
    </w:p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ระบบข้อมูลการดำเนินงานด้านการใช้ยาและเวชภัณฑ์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พบว่า ยังมีปัญหามาก เนื่องจากผู้รับผิดชอบงานเกี่ยวข้องหลายฝ่าย หลากหลายวิชาชีพ การไม่มีเจ้าภาพที่ชัดเจนในระดับอำเภอ ทำให้ยากต่อการรวบรวมข้อมูลและวิเคราะห์การทำงาน ซึ่งระบบรายงานสำคัญที่เกี่ยวข้อง ได้แก่ </w:t>
      </w:r>
    </w:p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ระบบข้อมูลรายงานการเงินการคลัง อยู่ในความดูแลของกลุ่มงานประกันสุขภาพ สำนักงานสาธารณสุขจังหวัด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 </w:t>
      </w:r>
      <w:r w:rsidRPr="00A977BF">
        <w:rPr>
          <w:rFonts w:ascii="TH SarabunPSK" w:hAnsi="TH SarabunPSK" w:cs="TH SarabunPSK"/>
          <w:b/>
          <w:bCs/>
          <w:color w:val="auto"/>
          <w:cs/>
        </w:rPr>
        <w:t>รับรายงานจากงานบริหาร (การเงิน) หรือเจ้าหน้าที่สถิติ ของโรงพยาบาลต่างๆ</w:t>
      </w:r>
    </w:p>
    <w:p w:rsidR="001C1F58" w:rsidRPr="00A977BF" w:rsidRDefault="001C1F58" w:rsidP="00A42F34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lastRenderedPageBreak/>
        <w:t xml:space="preserve">ระบบรายงานรายไตรมาส ของ ศูนย์ข้อมูลข่าวสารด้านยาและเวชภัณฑ์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(dmsic.moph.go.th) </w:t>
      </w:r>
      <w:r w:rsidRPr="00A977BF">
        <w:rPr>
          <w:rFonts w:ascii="TH SarabunPSK" w:hAnsi="TH SarabunPSK" w:cs="TH SarabunPSK"/>
          <w:b/>
          <w:bCs/>
          <w:color w:val="auto"/>
          <w:cs/>
        </w:rPr>
        <w:t>ซึ่งโรงพยาบาลโดยผู้รับผิดชอบงานคลังแต่ละประเภท หรือ เจ้าหน้าที่สถิติ เป็นผู้รายงานในเวปไซด์ดังกล่าว โดยไม่ผ่านสำนักงานสาธารณสุขจังหวัด และกระทรวงยังไม่มีมาตรการติดตามรายงานที่มีประสิทธิภาพ อย่างไรก็ตามระบบรายงานนี้จะเป็นฐานข้อมูลที่กระทรวงฯ คาดหวังในการรวบรวมรายงานของระบบงานบริหารเวชภัณฑ์ต่อไปในอนาคต</w:t>
      </w:r>
    </w:p>
    <w:p w:rsidR="001C1F58" w:rsidRPr="00A977BF" w:rsidRDefault="001C1F58" w:rsidP="00A42F34">
      <w:pPr>
        <w:jc w:val="thaiDistribute"/>
        <w:rPr>
          <w:rFonts w:ascii="TH SarabunPSK" w:hAnsi="TH SarabunPSK" w:cs="TH SarabunPSK"/>
          <w:b/>
          <w:bCs/>
          <w:color w:val="auto"/>
          <w:cs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ระบบรายงานข้อมูลการบริหารเวชภัณฑ์ด้านยา ของเขต ซึ่งขณะนี้มีเพียงข้อมูลด้านยา ยังขาดข้อมูลของเวชภัณฑ์กลุ่มอื่นๆ</w:t>
      </w:r>
    </w:p>
    <w:p w:rsidR="001C1F58" w:rsidRPr="00A977BF" w:rsidRDefault="001C1F58" w:rsidP="00A42F34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ในปี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สำนักงานสาธารณสุขจังหวัดได้แจ้งหนังสือให้โรงพยาบาลทุกแห่งกำหนดผู้รับผิดชอบและให้รายงานข้อมูล รายงานบริหารเวชภัณฑ์รายไตรมาส ในเวปไซด์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dmsic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ให้สำเร็จ พบว่า ยังมีโรงพยาบาลหลายแห่งที่ยังไม่สามารถรายงานข้อมูลได้ (ตารางที่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3) </w:t>
      </w:r>
      <w:r w:rsidRPr="00A977BF">
        <w:rPr>
          <w:rFonts w:ascii="TH SarabunPSK" w:hAnsi="TH SarabunPSK" w:cs="TH SarabunPSK"/>
          <w:b/>
          <w:bCs/>
          <w:color w:val="auto"/>
          <w:cs/>
        </w:rPr>
        <w:t>ซึ่งทำให้การวิเคราะห์ภาพรวมด้วยฐานข้อมูลนี้ไม่สามารถทำได้</w:t>
      </w:r>
    </w:p>
    <w:p w:rsidR="001C1F58" w:rsidRPr="00A977BF" w:rsidRDefault="001C1F58" w:rsidP="00A42F34">
      <w:pPr>
        <w:spacing w:before="120" w:after="120"/>
        <w:ind w:firstLine="0"/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ตารางที่ </w:t>
      </w:r>
      <w:r w:rsidR="00D14E87">
        <w:rPr>
          <w:rFonts w:ascii="TH SarabunPSK" w:hAnsi="TH SarabunPSK" w:cs="TH SarabunPSK" w:hint="cs"/>
          <w:b/>
          <w:bCs/>
          <w:color w:val="auto"/>
          <w:cs/>
        </w:rPr>
        <w:t>๗๑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ความสามารถในการรายงานข้อมูลในเวปไซด์ศูนย์ข้อมูลข่าวสารด้านยาและเวชภัณฑ์ 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0"/>
        <w:gridCol w:w="1283"/>
        <w:gridCol w:w="1393"/>
        <w:gridCol w:w="1410"/>
        <w:gridCol w:w="1302"/>
        <w:gridCol w:w="1384"/>
        <w:gridCol w:w="1360"/>
      </w:tblGrid>
      <w:tr w:rsidR="001C1F58" w:rsidRPr="00A977BF" w:rsidTr="00A14AD1">
        <w:tc>
          <w:tcPr>
            <w:tcW w:w="1680" w:type="dxa"/>
            <w:vMerge w:val="restart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โรงพยาบาล</w:t>
            </w:r>
          </w:p>
        </w:tc>
        <w:tc>
          <w:tcPr>
            <w:tcW w:w="2676" w:type="dxa"/>
            <w:gridSpan w:val="2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ฝ่ายเภสัชรับผิดชอบ</w:t>
            </w:r>
          </w:p>
        </w:tc>
        <w:tc>
          <w:tcPr>
            <w:tcW w:w="5456" w:type="dxa"/>
            <w:gridSpan w:val="4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นอกเหนือฝ่ายเภสัชรับผิดชอบ</w:t>
            </w:r>
          </w:p>
        </w:tc>
      </w:tr>
      <w:tr w:rsidR="001C1F58" w:rsidRPr="00A977BF" w:rsidTr="00A14AD1">
        <w:tc>
          <w:tcPr>
            <w:tcW w:w="1680" w:type="dxa"/>
            <w:vMerge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ยา</w:t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เวชภัณฑ์</w:t>
            </w:r>
          </w:p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มิใช่ยาฯ</w:t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เวชภัณฑ์และวัสดุการแพทย์</w:t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ทันตกรรม</w:t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เอกซเรย์</w:t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ชันสูตร</w:t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หัวหิน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ปราณบุรี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-</w:t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สามร้อยยอด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-</w:t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กุยบุรี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-</w:t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ประจวบฯ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t>-</w:t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ทับสะแก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บางสะพาน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B"/>
            </w:r>
          </w:p>
        </w:tc>
      </w:tr>
      <w:tr w:rsidR="001C1F58" w:rsidRPr="00A977BF" w:rsidTr="00A14AD1">
        <w:tc>
          <w:tcPr>
            <w:tcW w:w="1680" w:type="dxa"/>
          </w:tcPr>
          <w:p w:rsidR="001C1F58" w:rsidRPr="00A977BF" w:rsidRDefault="001C1F58" w:rsidP="00A14AD1">
            <w:pPr>
              <w:ind w:firstLine="0"/>
              <w:jc w:val="both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  <w:cs/>
              </w:rPr>
              <w:t>บางสะพานน้อย</w:t>
            </w:r>
          </w:p>
        </w:tc>
        <w:tc>
          <w:tcPr>
            <w:tcW w:w="128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93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41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02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84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  <w:tc>
          <w:tcPr>
            <w:tcW w:w="1360" w:type="dxa"/>
          </w:tcPr>
          <w:p w:rsidR="001C1F58" w:rsidRPr="00A977BF" w:rsidRDefault="001C1F58" w:rsidP="00A14AD1">
            <w:pPr>
              <w:ind w:firstLine="0"/>
              <w:jc w:val="center"/>
              <w:rPr>
                <w:rFonts w:ascii="TH SarabunPSK" w:hAnsi="TH SarabunPSK" w:cs="TH SarabunPSK"/>
                <w:color w:val="auto"/>
              </w:rPr>
            </w:pPr>
            <w:r w:rsidRPr="00A977BF">
              <w:rPr>
                <w:rFonts w:ascii="TH SarabunPSK" w:hAnsi="TH SarabunPSK" w:cs="TH SarabunPSK"/>
                <w:b/>
                <w:bCs/>
                <w:color w:val="auto"/>
              </w:rPr>
              <w:sym w:font="Wingdings" w:char="F0FC"/>
            </w:r>
          </w:p>
        </w:tc>
      </w:tr>
    </w:tbl>
    <w:p w:rsidR="007B248C" w:rsidRPr="00A977BF" w:rsidRDefault="007B248C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p w:rsidR="001C1F58" w:rsidRPr="00A977BF" w:rsidRDefault="001C1F58" w:rsidP="007B248C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ปัญหาในระดับอำเภอไม่มีเจ้าภาพกลาง จึงมีปัญหาในการรวบรวมข้อมูลรายงานที่มีประสิทธิภาพ ถูกต้อง และทันเวลา ควรกำหนดให้การดำเนินงานด้านการลดค่าใช้จ่ายด้านยาและเวชภัณฑ์เป็นนโยบายและตัวชี้วัดผู้บริหาร เพือกำกับการปฏิบัติงานในพื้นที่ให้ได้ผล</w:t>
      </w:r>
    </w:p>
    <w:p w:rsidR="001C1F58" w:rsidRPr="00A977BF" w:rsidRDefault="001C1F58" w:rsidP="007B248C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ความเบี่ยงเบนของข้อมูลรายงานของยา และเวชภัณฑ์กลุ่มอื่นๆ ก็อาจมีในลักษณะเดียวกัน โดยที่ยังไม่เคยนำมารวบรวมไว้ ปัญหาความเข้าใจที่ไม่ตรงกันของนิยามการรายงานเหล่านี้ เช่น มูลค่ายาฟรี มูลค่ายาซื้อเฉพาะราย ว่านำมาลงในรายงานหรือไม่นั้น ซึ่งปฏิบัติต่างกันในโรงพยาบาลแต่ละแห่ง ส่งผลต่อมูลค่าของยาและเวชภัณฑ์ ทำให้ข้อมูลขาดความน่าเชื่อถือ </w:t>
      </w:r>
    </w:p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</w:rPr>
      </w:pPr>
    </w:p>
    <w:p w:rsidR="001C1F58" w:rsidRPr="00A977BF" w:rsidRDefault="001C1F58" w:rsidP="001C1F58">
      <w:pPr>
        <w:numPr>
          <w:ilvl w:val="0"/>
          <w:numId w:val="1"/>
        </w:numPr>
        <w:tabs>
          <w:tab w:val="left" w:pos="321"/>
        </w:tabs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การจัดซื้อยาและเวชภัณฑ์ร่วมระดับจังหวัด </w:t>
      </w:r>
    </w:p>
    <w:p w:rsidR="001C1F58" w:rsidRPr="00A977BF" w:rsidRDefault="001C1F58" w:rsidP="007B248C">
      <w:pPr>
        <w:tabs>
          <w:tab w:val="left" w:pos="321"/>
        </w:tabs>
        <w:ind w:left="360"/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lastRenderedPageBreak/>
        <w:tab/>
        <w:t>ควรเร่งรัดดำเนินการให้สำเร็จในทุกกลุ่ม เพื่อขับเคลื่อนมาตรการลดค่าใช้จ่ายด้านยาและเวชภัณฑ์แก่พื้นที่</w:t>
      </w:r>
    </w:p>
    <w:p w:rsidR="001C1F58" w:rsidRPr="00A977BF" w:rsidRDefault="001C1F58" w:rsidP="001C1F58">
      <w:pPr>
        <w:jc w:val="both"/>
        <w:rPr>
          <w:rFonts w:ascii="TH SarabunPSK" w:hAnsi="TH SarabunPSK" w:cs="TH SarabunPSK"/>
          <w:b/>
          <w:bCs/>
          <w:color w:val="auto"/>
          <w:cs/>
        </w:rPr>
      </w:pPr>
    </w:p>
    <w:p w:rsidR="001C1F58" w:rsidRPr="00A977BF" w:rsidRDefault="001C1F58" w:rsidP="001C1F58">
      <w:pPr>
        <w:numPr>
          <w:ilvl w:val="0"/>
          <w:numId w:val="2"/>
        </w:numPr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การกำหนดมาตรการในการลดค่าใช้จ่าย</w:t>
      </w:r>
    </w:p>
    <w:p w:rsidR="001C1F58" w:rsidRPr="00A977BF" w:rsidRDefault="001C1F58" w:rsidP="007B248C">
      <w:pPr>
        <w:jc w:val="thaiDistribute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มาตรการต่างๆ ที่กำหนดในการปฏิบัติของพื้นที่ ที่ผ่านมาในปี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2556 </w:t>
      </w: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อาจไม่เป็นรูปธรรมที่จะส่งผลเพียงพอในการลดค่าใช้จ่าย การขาดความเป็นเจ้าภาพผู้รับผิดชอบในผลงาน ทำให้ผู้เกี่ยวข้องละเลยที่จะร่วมกันลดค่าใช้จ่ายด้านยาและเวชภัณฑ์ดังกล่าว </w:t>
      </w:r>
    </w:p>
    <w:p w:rsidR="001C1F58" w:rsidRPr="00A977BF" w:rsidRDefault="001C1F58" w:rsidP="001C1F58">
      <w:pPr>
        <w:numPr>
          <w:ilvl w:val="0"/>
          <w:numId w:val="2"/>
        </w:numPr>
        <w:jc w:val="both"/>
        <w:rPr>
          <w:rFonts w:ascii="TH SarabunPSK" w:hAnsi="TH SarabunPSK" w:cs="TH SarabunPSK"/>
          <w:b/>
          <w:bCs/>
          <w:color w:val="auto"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>การกำกับและติดตามงาน</w:t>
      </w:r>
    </w:p>
    <w:p w:rsidR="001C1F58" w:rsidRPr="00A977BF" w:rsidRDefault="001C1F58" w:rsidP="007B248C">
      <w:pPr>
        <w:jc w:val="thaiDistribute"/>
        <w:rPr>
          <w:rFonts w:ascii="TH SarabunPSK" w:hAnsi="TH SarabunPSK" w:cs="TH SarabunPSK"/>
          <w:b/>
          <w:bCs/>
          <w:color w:val="auto"/>
          <w:cs/>
        </w:rPr>
      </w:pPr>
      <w:r w:rsidRPr="00A977BF">
        <w:rPr>
          <w:rFonts w:ascii="TH SarabunPSK" w:hAnsi="TH SarabunPSK" w:cs="TH SarabunPSK"/>
          <w:b/>
          <w:bCs/>
          <w:color w:val="auto"/>
          <w:cs/>
        </w:rPr>
        <w:t xml:space="preserve">การลดค่าใช้จ่ายด้านยาและเวชภัณฑ์ หากได้ดำเนินการมาแล้วในระดับหนึ่ง โอกาสที่จะลดมูลค่าการใช้ลงอีกเป็นสิ่งที่ทำได้ยาก จึงควรเพิ่มการติดตามการดำเนินงานด้วยการใช้ต้นทุนค่ายา และเวชภัณฑ์ ต่อ </w:t>
      </w:r>
      <w:r w:rsidRPr="00A977BF">
        <w:rPr>
          <w:rFonts w:ascii="TH SarabunPSK" w:hAnsi="TH SarabunPSK" w:cs="TH SarabunPSK"/>
          <w:b/>
          <w:bCs/>
          <w:color w:val="auto"/>
        </w:rPr>
        <w:t xml:space="preserve">OPD Visit </w:t>
      </w:r>
      <w:r w:rsidRPr="00A977BF">
        <w:rPr>
          <w:rFonts w:ascii="TH SarabunPSK" w:hAnsi="TH SarabunPSK" w:cs="TH SarabunPSK"/>
          <w:b/>
          <w:bCs/>
          <w:color w:val="auto"/>
          <w:cs/>
        </w:rPr>
        <w:t>(ปริมาณการให้บริการ) ดัชนีการสำรองยาและเวชภัณฑ์ ฯลฯ</w:t>
      </w:r>
    </w:p>
    <w:p w:rsidR="001C1F58" w:rsidRPr="00A977BF" w:rsidRDefault="001C1F58" w:rsidP="001C1F58">
      <w:pPr>
        <w:ind w:left="720"/>
        <w:jc w:val="both"/>
        <w:rPr>
          <w:rFonts w:ascii="TH SarabunPSK" w:hAnsi="TH SarabunPSK" w:cs="TH SarabunPSK"/>
          <w:b/>
          <w:bCs/>
          <w:color w:val="auto"/>
        </w:rPr>
      </w:pPr>
    </w:p>
    <w:p w:rsidR="001C1F58" w:rsidRPr="00A977BF" w:rsidRDefault="001C1F58" w:rsidP="001C1F58">
      <w:pPr>
        <w:jc w:val="both"/>
        <w:rPr>
          <w:rFonts w:ascii="TH SarabunPSK" w:hAnsi="TH SarabunPSK" w:cs="TH SarabunPSK"/>
          <w:color w:val="auto"/>
        </w:rPr>
      </w:pPr>
    </w:p>
    <w:p w:rsidR="001C1F58" w:rsidRPr="00A977BF" w:rsidRDefault="001C1F58" w:rsidP="001C1F58">
      <w:pPr>
        <w:jc w:val="both"/>
        <w:rPr>
          <w:rFonts w:ascii="TH SarabunPSK" w:hAnsi="TH SarabunPSK" w:cs="TH SarabunPSK"/>
          <w:color w:val="auto"/>
          <w:cs/>
        </w:rPr>
      </w:pPr>
    </w:p>
    <w:p w:rsidR="001C1F58" w:rsidRPr="00A977BF" w:rsidRDefault="001C1F58" w:rsidP="00E45D21">
      <w:pPr>
        <w:ind w:firstLine="0"/>
        <w:rPr>
          <w:rFonts w:ascii="TH SarabunPSK" w:hAnsi="TH SarabunPSK" w:cs="TH SarabunPSK"/>
          <w:color w:val="auto"/>
        </w:rPr>
      </w:pPr>
    </w:p>
    <w:sectPr w:rsidR="001C1F58" w:rsidRPr="00A977BF" w:rsidSect="006E6AB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89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68E" w:rsidRDefault="0032568E" w:rsidP="00A977BF">
      <w:r>
        <w:separator/>
      </w:r>
    </w:p>
  </w:endnote>
  <w:endnote w:type="continuationSeparator" w:id="0">
    <w:p w:rsidR="0032568E" w:rsidRDefault="0032568E" w:rsidP="00A97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A5D" w:rsidRPr="00A977BF" w:rsidRDefault="00033B42" w:rsidP="00A977BF">
    <w:pPr>
      <w:pStyle w:val="a9"/>
      <w:pBdr>
        <w:top w:val="single" w:sz="24" w:space="5" w:color="9BBB59"/>
      </w:pBdr>
      <w:jc w:val="center"/>
      <w:rPr>
        <w:rFonts w:ascii="TH SarabunPSK" w:eastAsia="Cordia New" w:hAnsi="TH SarabunPSK" w:cs="TH SarabunPSK"/>
        <w:i/>
        <w:iCs/>
        <w:color w:val="auto"/>
        <w:szCs w:val="24"/>
        <w:lang w:eastAsia="th-TH"/>
      </w:rPr>
    </w:pPr>
    <w:r>
      <w:rPr>
        <w:rFonts w:ascii="TH SarabunPSK" w:eastAsia="Cordia New" w:hAnsi="TH SarabunPSK" w:cs="TH SarabunPSK" w:hint="cs"/>
        <w:i/>
        <w:iCs/>
        <w:color w:val="auto"/>
        <w:szCs w:val="24"/>
        <w:cs/>
        <w:lang w:eastAsia="th-TH"/>
      </w:rPr>
      <w:t>สรุปผล</w:t>
    </w:r>
    <w:r w:rsidR="00A20A5D" w:rsidRPr="00A977BF">
      <w:rPr>
        <w:rFonts w:ascii="TH SarabunPSK" w:eastAsia="Cordia New" w:hAnsi="TH SarabunPSK" w:cs="TH SarabunPSK"/>
        <w:i/>
        <w:iCs/>
        <w:color w:val="auto"/>
        <w:szCs w:val="24"/>
        <w:cs/>
        <w:lang w:eastAsia="th-TH"/>
      </w:rPr>
      <w:t>งานประจำปี    สำนักงานสาธารณสุขจังหวัดประจวบคีรีขันธ์    ปีงบประมาณ  ๒๕๕๖</w:t>
    </w:r>
  </w:p>
  <w:p w:rsidR="00A20A5D" w:rsidRDefault="00A20A5D" w:rsidP="00A977BF">
    <w:pPr>
      <w:pStyle w:val="a9"/>
      <w:pBdr>
        <w:top w:val="single" w:sz="24" w:space="5" w:color="9BBB59"/>
      </w:pBdr>
      <w:jc w:val="right"/>
    </w:pPr>
    <w:r>
      <w:rPr>
        <w:i/>
        <w:iCs/>
        <w:color w:val="auto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68E" w:rsidRDefault="0032568E" w:rsidP="00A977BF">
      <w:r>
        <w:separator/>
      </w:r>
    </w:p>
  </w:footnote>
  <w:footnote w:type="continuationSeparator" w:id="0">
    <w:p w:rsidR="0032568E" w:rsidRDefault="0032568E" w:rsidP="00A97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163697"/>
      <w:docPartObj>
        <w:docPartGallery w:val="Page Numbers (Top of Page)"/>
        <w:docPartUnique/>
      </w:docPartObj>
    </w:sdtPr>
    <w:sdtContent>
      <w:p w:rsidR="00A20A5D" w:rsidRDefault="000D4476">
        <w:pPr>
          <w:pStyle w:val="a7"/>
          <w:jc w:val="right"/>
        </w:pPr>
        <w:fldSimple w:instr=" PAGE   \* MERGEFORMAT ">
          <w:r w:rsidR="00DD5FA3" w:rsidRPr="00DD5FA3">
            <w:rPr>
              <w:noProof/>
              <w:szCs w:val="32"/>
              <w:lang w:val="th-TH"/>
            </w:rPr>
            <w:t>98</w:t>
          </w:r>
        </w:fldSimple>
      </w:p>
    </w:sdtContent>
  </w:sdt>
  <w:p w:rsidR="00A20A5D" w:rsidRDefault="00A20A5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52A0"/>
    <w:multiLevelType w:val="hybridMultilevel"/>
    <w:tmpl w:val="10A873D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E9703C"/>
    <w:multiLevelType w:val="hybridMultilevel"/>
    <w:tmpl w:val="E0B03F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975EA"/>
    <w:rsid w:val="00017CA3"/>
    <w:rsid w:val="00033B42"/>
    <w:rsid w:val="0004119A"/>
    <w:rsid w:val="000D4476"/>
    <w:rsid w:val="00182B02"/>
    <w:rsid w:val="001B27EF"/>
    <w:rsid w:val="001C1F58"/>
    <w:rsid w:val="001C4E81"/>
    <w:rsid w:val="002975EA"/>
    <w:rsid w:val="0032568E"/>
    <w:rsid w:val="00325901"/>
    <w:rsid w:val="003465BF"/>
    <w:rsid w:val="00385E2B"/>
    <w:rsid w:val="004108AB"/>
    <w:rsid w:val="00465625"/>
    <w:rsid w:val="00470B5D"/>
    <w:rsid w:val="004A23AC"/>
    <w:rsid w:val="004D290F"/>
    <w:rsid w:val="00510610"/>
    <w:rsid w:val="00583F4E"/>
    <w:rsid w:val="0062314D"/>
    <w:rsid w:val="006264D6"/>
    <w:rsid w:val="006B2D7D"/>
    <w:rsid w:val="006E6ABC"/>
    <w:rsid w:val="007042DD"/>
    <w:rsid w:val="00767AC8"/>
    <w:rsid w:val="00774FA0"/>
    <w:rsid w:val="007B248C"/>
    <w:rsid w:val="008102B4"/>
    <w:rsid w:val="00876A66"/>
    <w:rsid w:val="008C2ED4"/>
    <w:rsid w:val="008E2F58"/>
    <w:rsid w:val="0099121F"/>
    <w:rsid w:val="009D1A92"/>
    <w:rsid w:val="009D31BA"/>
    <w:rsid w:val="00A06B3C"/>
    <w:rsid w:val="00A14AD1"/>
    <w:rsid w:val="00A20A5D"/>
    <w:rsid w:val="00A42F34"/>
    <w:rsid w:val="00A977BF"/>
    <w:rsid w:val="00AB7FBB"/>
    <w:rsid w:val="00AF5D86"/>
    <w:rsid w:val="00B01F5E"/>
    <w:rsid w:val="00B2701B"/>
    <w:rsid w:val="00B56E91"/>
    <w:rsid w:val="00C66ADD"/>
    <w:rsid w:val="00C93078"/>
    <w:rsid w:val="00CC69C0"/>
    <w:rsid w:val="00D0019F"/>
    <w:rsid w:val="00D021C3"/>
    <w:rsid w:val="00D14E87"/>
    <w:rsid w:val="00DD5FA3"/>
    <w:rsid w:val="00E45D21"/>
    <w:rsid w:val="00E9169B"/>
    <w:rsid w:val="00EC25CA"/>
    <w:rsid w:val="00F5525B"/>
    <w:rsid w:val="00FA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EA"/>
    <w:pPr>
      <w:ind w:firstLine="720"/>
    </w:pPr>
    <w:rPr>
      <w:rFonts w:ascii="Angsana New" w:hAnsi="Angsana New" w:cs="AngsanaUPC"/>
      <w:color w:val="660033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610"/>
    <w:pPr>
      <w:ind w:left="720" w:firstLine="0"/>
      <w:contextualSpacing/>
    </w:pPr>
    <w:rPr>
      <w:rFonts w:eastAsia="Times New Roman" w:cs="Angsana New"/>
      <w:color w:val="auto"/>
      <w:sz w:val="28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51061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0610"/>
    <w:rPr>
      <w:rFonts w:ascii="Tahoma" w:eastAsia="Calibri" w:hAnsi="Tahoma" w:cs="Angsana New"/>
      <w:color w:val="660033"/>
      <w:sz w:val="16"/>
      <w:szCs w:val="20"/>
    </w:rPr>
  </w:style>
  <w:style w:type="table" w:styleId="a6">
    <w:name w:val="Table Grid"/>
    <w:basedOn w:val="a1"/>
    <w:rsid w:val="001C1F58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977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A977BF"/>
    <w:rPr>
      <w:rFonts w:ascii="Angsana New" w:hAnsi="Angsana New" w:cs="Angsana New"/>
      <w:color w:val="660033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A977B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A977BF"/>
    <w:rPr>
      <w:rFonts w:ascii="Angsana New" w:hAnsi="Angsana New" w:cs="Angsana New"/>
      <w:color w:val="660033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PcKo.Moph.Go.Th</Company>
  <LinksUpToDate>false</LinksUpToDate>
  <CharactersWithSpaces>15276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LWIND</dc:creator>
  <cp:lastModifiedBy>Mr.Sumeth</cp:lastModifiedBy>
  <cp:revision>14</cp:revision>
  <cp:lastPrinted>2013-12-25T07:24:00Z</cp:lastPrinted>
  <dcterms:created xsi:type="dcterms:W3CDTF">2013-12-13T04:13:00Z</dcterms:created>
  <dcterms:modified xsi:type="dcterms:W3CDTF">2013-12-25T07:26:00Z</dcterms:modified>
</cp:coreProperties>
</file>